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17" w:rsidRPr="00CE3761" w:rsidRDefault="0048762F" w:rsidP="000D1E17">
      <w:pPr>
        <w:pStyle w:val="Ttulo7"/>
        <w:widowControl/>
        <w:rPr>
          <w:rFonts w:cs="Arial"/>
          <w:sz w:val="20"/>
        </w:rPr>
      </w:pPr>
      <w:r w:rsidRPr="00CE3761">
        <w:rPr>
          <w:rFonts w:cs="Arial"/>
          <w:sz w:val="20"/>
        </w:rPr>
        <w:t>EVALUACIÓN</w:t>
      </w:r>
      <w:r w:rsidR="000D1E17" w:rsidRPr="00CE3761">
        <w:rPr>
          <w:rFonts w:cs="Arial"/>
          <w:sz w:val="20"/>
        </w:rPr>
        <w:t xml:space="preserve"> FINANCIERA DEL PROYECTO</w:t>
      </w:r>
    </w:p>
    <w:p w:rsidR="000D1E17" w:rsidRPr="00CE3761" w:rsidRDefault="000D1E17" w:rsidP="000D1E17">
      <w:pPr>
        <w:pStyle w:val="Ttulo7"/>
        <w:widowControl/>
        <w:rPr>
          <w:rFonts w:cs="Arial"/>
          <w:sz w:val="20"/>
        </w:rPr>
      </w:pPr>
      <w:r w:rsidRPr="00CE3761">
        <w:rPr>
          <w:rFonts w:cs="Arial"/>
          <w:sz w:val="20"/>
        </w:rPr>
        <w:t>“EMPRESA DE METALES S.A.”</w:t>
      </w:r>
    </w:p>
    <w:p w:rsidR="000D1E17" w:rsidRPr="00CE3761" w:rsidRDefault="000D1E17" w:rsidP="000D1E17">
      <w:pPr>
        <w:rPr>
          <w:sz w:val="20"/>
        </w:rPr>
      </w:pPr>
    </w:p>
    <w:p w:rsidR="000D1E17" w:rsidRPr="00CE3761" w:rsidRDefault="000D1E17" w:rsidP="000D1E17">
      <w:pPr>
        <w:pStyle w:val="Ttulo1"/>
        <w:rPr>
          <w:rFonts w:cs="Arial"/>
          <w:sz w:val="20"/>
        </w:rPr>
      </w:pPr>
      <w:r w:rsidRPr="00CE3761">
        <w:rPr>
          <w:rFonts w:cs="Arial"/>
          <w:sz w:val="20"/>
        </w:rPr>
        <w:t>I.-</w:t>
      </w:r>
      <w:r w:rsidRPr="00CE3761">
        <w:rPr>
          <w:rFonts w:cs="Arial"/>
          <w:sz w:val="20"/>
        </w:rPr>
        <w:tab/>
      </w:r>
      <w:r w:rsidR="0048762F" w:rsidRPr="00CE3761">
        <w:rPr>
          <w:rFonts w:cs="Arial"/>
          <w:sz w:val="20"/>
        </w:rPr>
        <w:t>INTRODUCCIÓN</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La compañía "EMPRESA DE METALES S. A.", constituida jurídicamente hace pocos meses, ha decidido emprender las acciones necesarias para instalar su planta industrial. La elaboración del estudio de factibilidad ha sido asignada a los siguientes profesionales: Un ingeniero industrial, un investigador de mercados y un Ingeniero Financiero, especializados en proyectos.</w:t>
      </w:r>
      <w:r w:rsidR="00BA121D" w:rsidRPr="00CE3761">
        <w:rPr>
          <w:sz w:val="20"/>
        </w:rPr>
        <w:t xml:space="preserve"> </w:t>
      </w:r>
      <w:r w:rsidRPr="00CE3761">
        <w:rPr>
          <w:sz w:val="20"/>
        </w:rPr>
        <w:t>A continuación se presenta el resumen de la información generada por dichos profesionales y que consta en el respectivo estudio de factibilidad.</w:t>
      </w:r>
    </w:p>
    <w:p w:rsidR="000D1E17" w:rsidRPr="00CE3761" w:rsidRDefault="000D1E17" w:rsidP="000D1E17">
      <w:pPr>
        <w:widowControl w:val="0"/>
        <w:jc w:val="both"/>
        <w:rPr>
          <w:sz w:val="20"/>
        </w:rPr>
      </w:pPr>
    </w:p>
    <w:p w:rsidR="000D1E17" w:rsidRPr="00CE3761" w:rsidRDefault="000D1E17" w:rsidP="000D1E17">
      <w:pPr>
        <w:widowControl w:val="0"/>
        <w:jc w:val="both"/>
        <w:rPr>
          <w:vanish/>
          <w:sz w:val="20"/>
        </w:rPr>
      </w:pPr>
    </w:p>
    <w:p w:rsidR="000D1E17" w:rsidRPr="00CE3761" w:rsidRDefault="000D1E17" w:rsidP="000D1E17">
      <w:pPr>
        <w:widowControl w:val="0"/>
        <w:jc w:val="both"/>
        <w:outlineLvl w:val="0"/>
        <w:rPr>
          <w:sz w:val="20"/>
        </w:rPr>
      </w:pPr>
      <w:r w:rsidRPr="00CE3761">
        <w:rPr>
          <w:b/>
          <w:sz w:val="20"/>
        </w:rPr>
        <w:t>II.-</w:t>
      </w:r>
      <w:r w:rsidRPr="00CE3761">
        <w:rPr>
          <w:b/>
          <w:sz w:val="20"/>
        </w:rPr>
        <w:tab/>
        <w:t>ESTUDIO DE MERCADO</w:t>
      </w:r>
    </w:p>
    <w:p w:rsidR="000D1E17" w:rsidRPr="00CE3761" w:rsidRDefault="000D1E17" w:rsidP="000D1E17">
      <w:pPr>
        <w:widowControl w:val="0"/>
        <w:jc w:val="both"/>
        <w:rPr>
          <w:b/>
          <w:sz w:val="20"/>
        </w:rPr>
      </w:pPr>
    </w:p>
    <w:p w:rsidR="000D1E17" w:rsidRPr="00CE3761" w:rsidRDefault="000D1E17" w:rsidP="000D1E17">
      <w:pPr>
        <w:widowControl w:val="0"/>
        <w:jc w:val="both"/>
        <w:rPr>
          <w:sz w:val="20"/>
        </w:rPr>
      </w:pPr>
      <w:r w:rsidRPr="00CE3761">
        <w:rPr>
          <w:b/>
          <w:sz w:val="20"/>
        </w:rPr>
        <w:t>1.-</w:t>
      </w:r>
      <w:r w:rsidRPr="00CE3761">
        <w:rPr>
          <w:b/>
          <w:sz w:val="20"/>
        </w:rPr>
        <w:tab/>
        <w:t>NATURALEZA DEL PRODUCTO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El mercado nacional está abastecido exclusivamente por producción local proveniente de las fábricas existentes. En los últimos 6 años no se han efectuado importaciones y se estima que en los próximos años tampoco será necesario realizarlas.</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El producto a fabricar se ofrece en el mercado en dos calidades: Calidad "A" (Primera) y calidad "B" (Segunda). La calidad "B" se origina en un porcentaje de producción con fallas debido a que el proceso de fundición que se requiere, arroja productos defectuosos aunque en un margen pequeño (10%), considerado normal en este tipo de industria.</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b/>
          <w:sz w:val="20"/>
        </w:rPr>
        <w:t>2.-</w:t>
      </w:r>
      <w:r w:rsidRPr="00CE3761">
        <w:rPr>
          <w:b/>
          <w:sz w:val="20"/>
        </w:rPr>
        <w:tab/>
        <w:t>DEMANDA NACIONAL</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El consumo nacional de este producto se ubicó en </w:t>
      </w:r>
      <w:smartTag w:uri="urn:schemas-microsoft-com:office:smarttags" w:element="metricconverter">
        <w:smartTagPr>
          <w:attr w:name="ProductID" w:val="140.000 Kg"/>
        </w:smartTagPr>
        <w:r w:rsidRPr="00CE3761">
          <w:rPr>
            <w:sz w:val="20"/>
          </w:rPr>
          <w:t>140.000 Kg</w:t>
        </w:r>
      </w:smartTag>
      <w:r w:rsidRPr="00CE3761">
        <w:rPr>
          <w:sz w:val="20"/>
        </w:rPr>
        <w:t>. en el año pasado. Cálculos efectuados han determinado</w:t>
      </w:r>
      <w:r w:rsidR="00BA121D" w:rsidRPr="00CE3761">
        <w:rPr>
          <w:sz w:val="20"/>
        </w:rPr>
        <w:t>, para los próximos 6 años,</w:t>
      </w:r>
      <w:r w:rsidRPr="00CE3761">
        <w:rPr>
          <w:sz w:val="20"/>
        </w:rPr>
        <w:t xml:space="preserve"> una tasa de crecimiento anual esperada de 5% en la demanda nacional, originada en una cierta expansión de los usos alternativos del producto. Lo anterior significa que en el primer año de operación del proyecto, la demanda nacional será de </w:t>
      </w:r>
      <w:smartTag w:uri="urn:schemas-microsoft-com:office:smarttags" w:element="metricconverter">
        <w:smartTagPr>
          <w:attr w:name="ProductID" w:val="147.000 Kg"/>
        </w:smartTagPr>
        <w:r w:rsidRPr="00CE3761">
          <w:rPr>
            <w:sz w:val="20"/>
          </w:rPr>
          <w:t>147.000 Kg</w:t>
        </w:r>
      </w:smartTag>
      <w:r w:rsidRPr="00CE3761">
        <w:rPr>
          <w:sz w:val="20"/>
        </w:rPr>
        <w:t>.</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De acuerdo a la opinión recogida de los actuales fabricantes del producto, se ha podido establecer que la demanda de la calidad "B" no está totalmente satisfecha con la producción local, existiendo por lo tanto facilidad para su venta. Indicaron además que el precio de venta que se logra en esta calidad  </w:t>
      </w:r>
      <w:r w:rsidR="00BA121D" w:rsidRPr="00CE3761">
        <w:rPr>
          <w:sz w:val="20"/>
        </w:rPr>
        <w:t xml:space="preserve">equivale al 50% del precio de calidad </w:t>
      </w:r>
      <w:r w:rsidRPr="00CE3761">
        <w:rPr>
          <w:sz w:val="20"/>
        </w:rPr>
        <w:t xml:space="preserve"> "A".</w:t>
      </w:r>
    </w:p>
    <w:p w:rsidR="000D1E17" w:rsidRPr="00CE3761" w:rsidRDefault="000D1E17" w:rsidP="000D1E17">
      <w:pPr>
        <w:widowControl w:val="0"/>
        <w:jc w:val="both"/>
        <w:rPr>
          <w:b/>
          <w:sz w:val="20"/>
        </w:rPr>
      </w:pPr>
    </w:p>
    <w:p w:rsidR="000D1E17" w:rsidRPr="00CE3761" w:rsidRDefault="000D1E17" w:rsidP="000D1E17">
      <w:pPr>
        <w:widowControl w:val="0"/>
        <w:jc w:val="both"/>
        <w:rPr>
          <w:sz w:val="20"/>
        </w:rPr>
      </w:pPr>
      <w:r w:rsidRPr="00CE3761">
        <w:rPr>
          <w:b/>
          <w:sz w:val="20"/>
        </w:rPr>
        <w:t>3.-</w:t>
      </w:r>
      <w:r w:rsidRPr="00CE3761">
        <w:rPr>
          <w:b/>
          <w:sz w:val="20"/>
        </w:rPr>
        <w:tab/>
      </w:r>
      <w:r w:rsidR="0048762F" w:rsidRPr="00CE3761">
        <w:rPr>
          <w:b/>
          <w:sz w:val="20"/>
        </w:rPr>
        <w:t>PARTICIPACIÓN</w:t>
      </w:r>
      <w:r w:rsidRPr="00CE3761">
        <w:rPr>
          <w:b/>
          <w:sz w:val="20"/>
        </w:rPr>
        <w:t xml:space="preserve"> DEL PROYECTO EN </w:t>
      </w:r>
      <w:smartTag w:uri="urn:schemas-microsoft-com:office:smarttags" w:element="PersonName">
        <w:smartTagPr>
          <w:attr w:name="ProductID" w:val="LA DEMANDA NACIONAL"/>
        </w:smartTagPr>
        <w:r w:rsidRPr="00CE3761">
          <w:rPr>
            <w:b/>
            <w:sz w:val="20"/>
          </w:rPr>
          <w:t>LA DEMANDA NACIONAL</w:t>
        </w:r>
      </w:smartTag>
    </w:p>
    <w:p w:rsidR="000D1E17" w:rsidRPr="00CE3761" w:rsidRDefault="000D1E17" w:rsidP="000D1E17">
      <w:pPr>
        <w:widowControl w:val="0"/>
        <w:jc w:val="both"/>
        <w:rPr>
          <w:sz w:val="20"/>
        </w:rPr>
      </w:pPr>
    </w:p>
    <w:p w:rsidR="000D1E17" w:rsidRDefault="000D1E17" w:rsidP="000D1E17">
      <w:pPr>
        <w:widowControl w:val="0"/>
        <w:jc w:val="both"/>
        <w:rPr>
          <w:sz w:val="20"/>
        </w:rPr>
      </w:pPr>
      <w:r w:rsidRPr="00CE3761">
        <w:rPr>
          <w:sz w:val="20"/>
        </w:rPr>
        <w:t xml:space="preserve">La investigación practicada ha permitido establecer que el proyecto podrá captar </w:t>
      </w:r>
      <w:r w:rsidR="00891FDE" w:rsidRPr="00CE3761">
        <w:rPr>
          <w:sz w:val="20"/>
        </w:rPr>
        <w:t xml:space="preserve">en cada año </w:t>
      </w:r>
      <w:r w:rsidRPr="00CE3761">
        <w:rPr>
          <w:sz w:val="20"/>
        </w:rPr>
        <w:t>un 50 % de la demanda nacional, debido a que estará en capacidad de ofrecer el producto a un precio de venta inferior al que ofrecen los otros fabricantes. Esta participación porcentual se considera que se mantendrá estable en los próximos años.</w:t>
      </w:r>
    </w:p>
    <w:p w:rsidR="00FD4897" w:rsidRPr="00CE3761" w:rsidRDefault="00FD489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Para el proyecto, el precio de venta estimado para el primer año </w:t>
      </w:r>
      <w:r w:rsidR="00891FDE" w:rsidRPr="00CE3761">
        <w:rPr>
          <w:sz w:val="20"/>
        </w:rPr>
        <w:t xml:space="preserve">de operación </w:t>
      </w:r>
      <w:r w:rsidRPr="00CE3761">
        <w:rPr>
          <w:sz w:val="20"/>
        </w:rPr>
        <w:t>es de $24,00 por Kilogramo para la calidad "A", esperándose que este precio se incremente a una tasa anual promedio de 10 % en los siguientes 3 años debido a la favorable evolución que presentará la demanda nacional del producto. Del producto de calidad "B" se podrá vender la totalidad del volumen derivado del proceso productivo en cada año. Se ha establecido también que no hay posibilidades de exportación para este producto en sus dos calidades.</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Por último, se debe señalar que la posibilidad de ofrecer este producto a un precio inferior al de la competencia se origina en el hecho de que las maquinarias y equipos </w:t>
      </w:r>
      <w:r w:rsidR="0048762F" w:rsidRPr="00CE3761">
        <w:rPr>
          <w:sz w:val="20"/>
        </w:rPr>
        <w:t>a</w:t>
      </w:r>
      <w:r w:rsidRPr="00CE3761">
        <w:rPr>
          <w:sz w:val="20"/>
        </w:rPr>
        <w:t xml:space="preserve"> adquirirse incorpora</w:t>
      </w:r>
      <w:r w:rsidR="00865A64" w:rsidRPr="00CE3761">
        <w:rPr>
          <w:sz w:val="20"/>
        </w:rPr>
        <w:t>rán</w:t>
      </w:r>
      <w:r w:rsidRPr="00CE3761">
        <w:rPr>
          <w:sz w:val="20"/>
        </w:rPr>
        <w:t xml:space="preserve"> ciertas mejoras técnicas que incrementan </w:t>
      </w:r>
      <w:r w:rsidR="00865A64" w:rsidRPr="00CE3761">
        <w:rPr>
          <w:sz w:val="20"/>
        </w:rPr>
        <w:t>la</w:t>
      </w:r>
      <w:r w:rsidRPr="00CE3761">
        <w:rPr>
          <w:sz w:val="20"/>
        </w:rPr>
        <w:t xml:space="preserve"> productividad.</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b/>
          <w:sz w:val="20"/>
        </w:rPr>
        <w:t>4.-</w:t>
      </w:r>
      <w:r w:rsidRPr="00CE3761">
        <w:rPr>
          <w:b/>
          <w:sz w:val="20"/>
        </w:rPr>
        <w:tab/>
      </w:r>
      <w:r w:rsidR="0048762F" w:rsidRPr="00CE3761">
        <w:rPr>
          <w:b/>
          <w:sz w:val="20"/>
        </w:rPr>
        <w:t>DISTRIBUCIÓN</w:t>
      </w:r>
      <w:r w:rsidRPr="00CE3761">
        <w:rPr>
          <w:b/>
          <w:sz w:val="20"/>
        </w:rPr>
        <w:t xml:space="preserve"> DEL PRODUCTO</w:t>
      </w:r>
    </w:p>
    <w:p w:rsidR="000D1E17" w:rsidRPr="00CE3761" w:rsidRDefault="000D1E17" w:rsidP="000D1E17">
      <w:pPr>
        <w:widowControl w:val="0"/>
        <w:jc w:val="both"/>
        <w:rPr>
          <w:sz w:val="20"/>
        </w:rPr>
      </w:pPr>
    </w:p>
    <w:p w:rsidR="00FD4897" w:rsidRDefault="000D1E17" w:rsidP="000D1E17">
      <w:pPr>
        <w:widowControl w:val="0"/>
        <w:jc w:val="both"/>
        <w:rPr>
          <w:sz w:val="20"/>
        </w:rPr>
      </w:pPr>
      <w:r w:rsidRPr="00CE3761">
        <w:rPr>
          <w:sz w:val="20"/>
        </w:rPr>
        <w:t>La comercialización del producto en sus dos calidades se efectúa utilizando distribuidores especializados a los que se les reconoce una comisión del 12 % sobre el precio de venta.</w:t>
      </w:r>
    </w:p>
    <w:p w:rsidR="000D1E17" w:rsidRPr="00CE3761" w:rsidRDefault="000D1E17" w:rsidP="000D1E17">
      <w:pPr>
        <w:widowControl w:val="0"/>
        <w:jc w:val="both"/>
        <w:rPr>
          <w:sz w:val="20"/>
        </w:rPr>
      </w:pPr>
      <w:r w:rsidRPr="00CE3761">
        <w:rPr>
          <w:sz w:val="20"/>
        </w:rPr>
        <w:lastRenderedPageBreak/>
        <w:t>Los promotores estiman que no hay razones para cambiar esta práctica y por lo mismo la aplicarán también. El 80 % de las ventas totales se realiza a crédito y a un plazo de 15 días. La nueva empresa se adaptará a esta modalidad.</w:t>
      </w:r>
    </w:p>
    <w:p w:rsidR="000D1E17" w:rsidRPr="00CE3761" w:rsidRDefault="000D1E17" w:rsidP="000D1E17">
      <w:pPr>
        <w:widowControl w:val="0"/>
        <w:jc w:val="both"/>
        <w:outlineLvl w:val="0"/>
        <w:rPr>
          <w:b/>
          <w:sz w:val="20"/>
        </w:rPr>
      </w:pPr>
    </w:p>
    <w:p w:rsidR="000D1E17" w:rsidRPr="00CE3761" w:rsidRDefault="000D1E17" w:rsidP="000D1E17">
      <w:pPr>
        <w:widowControl w:val="0"/>
        <w:jc w:val="both"/>
        <w:outlineLvl w:val="0"/>
        <w:rPr>
          <w:sz w:val="20"/>
        </w:rPr>
      </w:pPr>
      <w:r w:rsidRPr="00CE3761">
        <w:rPr>
          <w:b/>
          <w:sz w:val="20"/>
        </w:rPr>
        <w:t>III.-</w:t>
      </w:r>
      <w:r w:rsidRPr="00CE3761">
        <w:rPr>
          <w:b/>
          <w:sz w:val="20"/>
        </w:rPr>
        <w:tab/>
      </w:r>
      <w:r w:rsidR="0048762F" w:rsidRPr="00CE3761">
        <w:rPr>
          <w:b/>
          <w:sz w:val="20"/>
        </w:rPr>
        <w:t>LOCALIZACIÓN</w:t>
      </w:r>
      <w:r w:rsidRPr="00CE3761">
        <w:rPr>
          <w:b/>
          <w:sz w:val="20"/>
        </w:rPr>
        <w:t xml:space="preserve"> DEL PROYECTO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El proyecto se localizará en la ciudad de Guayaquil por dos razones básicas: En primer lugar, porque aproximadamente un 70% de la demanda nacional se origina en las Provincias de </w:t>
      </w:r>
      <w:smartTag w:uri="urn:schemas-microsoft-com:office:smarttags" w:element="PersonName">
        <w:smartTagPr>
          <w:attr w:name="ProductID" w:val="la Costa"/>
        </w:smartTagPr>
        <w:r w:rsidRPr="00CE3761">
          <w:rPr>
            <w:sz w:val="20"/>
          </w:rPr>
          <w:t>la Costa</w:t>
        </w:r>
      </w:smartTag>
      <w:r w:rsidRPr="00CE3761">
        <w:rPr>
          <w:sz w:val="20"/>
        </w:rPr>
        <w:t>, especialmente en Guayas y Manabí. En segundo lugar, porque la principal materia prima es importada y su transporte se efectúa por vía marítima. Se trata entonces de un proyecto que se asienta en una zona estratégica tanto desde el punto de vista de comercialización como de abastecimiento de materias primas. En otras palabras, se orienta simultáneamente tanto al mercado consumidor como al de materias primas, lo que le puede significar ventajas comparativas frente a las demás empresas que están situadas en su mayoría en la costa pero alejadas de los puertos.</w:t>
      </w:r>
    </w:p>
    <w:p w:rsidR="000D1E17" w:rsidRPr="00CE3761" w:rsidRDefault="000D1E17" w:rsidP="000D1E17">
      <w:pPr>
        <w:widowControl w:val="0"/>
        <w:jc w:val="both"/>
        <w:rPr>
          <w:sz w:val="20"/>
        </w:rPr>
      </w:pPr>
    </w:p>
    <w:p w:rsidR="000D1E17" w:rsidRPr="00CE3761" w:rsidRDefault="000D1E17" w:rsidP="000D1E17">
      <w:pPr>
        <w:pStyle w:val="Ttulo3"/>
        <w:jc w:val="left"/>
        <w:rPr>
          <w:b/>
          <w:sz w:val="20"/>
        </w:rPr>
      </w:pPr>
      <w:r w:rsidRPr="00CE3761">
        <w:rPr>
          <w:b/>
          <w:sz w:val="20"/>
        </w:rPr>
        <w:t>IV.-</w:t>
      </w:r>
      <w:r w:rsidRPr="00CE3761">
        <w:rPr>
          <w:b/>
          <w:sz w:val="20"/>
        </w:rPr>
        <w:tab/>
      </w:r>
      <w:r w:rsidR="0048762F" w:rsidRPr="00CE3761">
        <w:rPr>
          <w:b/>
          <w:sz w:val="20"/>
        </w:rPr>
        <w:t>INGENIERÍA</w:t>
      </w:r>
      <w:r w:rsidRPr="00CE3761">
        <w:rPr>
          <w:b/>
          <w:sz w:val="20"/>
        </w:rPr>
        <w:t xml:space="preserve"> DEL PROYECTO</w:t>
      </w:r>
    </w:p>
    <w:p w:rsidR="000D1E17" w:rsidRPr="00CE3761" w:rsidRDefault="000D1E17" w:rsidP="000D1E17">
      <w:pPr>
        <w:widowControl w:val="0"/>
        <w:jc w:val="both"/>
        <w:rPr>
          <w:sz w:val="20"/>
          <w:lang w:val="es-ES_tradnl"/>
        </w:rPr>
      </w:pPr>
    </w:p>
    <w:p w:rsidR="000D1E17" w:rsidRPr="00CE3761" w:rsidRDefault="000D1E17" w:rsidP="000D1E17">
      <w:pPr>
        <w:widowControl w:val="0"/>
        <w:jc w:val="both"/>
        <w:rPr>
          <w:sz w:val="20"/>
        </w:rPr>
      </w:pPr>
      <w:r w:rsidRPr="00CE3761">
        <w:rPr>
          <w:sz w:val="20"/>
        </w:rPr>
        <w:t xml:space="preserve">Sobre la base del análisis efectuado al proceso productivo de algunas de las empresas existentes y al acceso a la información técnica recibida de los fabricantes de la maquinaria y equipo que se utiliza en este tipo de empresas y a la revisión de las publicaciones técnicas relativas al proyecto, se ha podido establecer las necesidades de maquinarias y equipos así como los requerimientos de edificios y obras civiles y del resto de activos fijos necesarios, según </w:t>
      </w:r>
      <w:r w:rsidR="008F43E1" w:rsidRPr="00CE3761">
        <w:rPr>
          <w:sz w:val="20"/>
        </w:rPr>
        <w:t xml:space="preserve">el </w:t>
      </w:r>
      <w:r w:rsidRPr="00CE3761">
        <w:rPr>
          <w:sz w:val="20"/>
        </w:rPr>
        <w:t xml:space="preserve">detalle que se muestra a continuación: </w:t>
      </w:r>
    </w:p>
    <w:p w:rsidR="000D1E17" w:rsidRPr="00CE3761" w:rsidRDefault="000D1E17" w:rsidP="000D1E17">
      <w:pPr>
        <w:widowControl w:val="0"/>
        <w:jc w:val="both"/>
        <w:rPr>
          <w:sz w:val="20"/>
        </w:rPr>
      </w:pPr>
    </w:p>
    <w:p w:rsidR="000D1E17" w:rsidRPr="00CE3761" w:rsidRDefault="000D1E17" w:rsidP="000D1E17">
      <w:pPr>
        <w:widowControl w:val="0"/>
        <w:jc w:val="both"/>
        <w:rPr>
          <w:vanish/>
          <w:sz w:val="20"/>
        </w:rPr>
      </w:pPr>
    </w:p>
    <w:p w:rsidR="000D1E17" w:rsidRPr="00CE3761" w:rsidRDefault="000D1E17" w:rsidP="000D1E17">
      <w:pPr>
        <w:widowControl w:val="0"/>
        <w:jc w:val="both"/>
        <w:rPr>
          <w:sz w:val="20"/>
        </w:rPr>
      </w:pPr>
      <w:r w:rsidRPr="00CE3761">
        <w:rPr>
          <w:b/>
          <w:sz w:val="20"/>
        </w:rPr>
        <w:t>1.-</w:t>
      </w:r>
      <w:r w:rsidRPr="00CE3761">
        <w:rPr>
          <w:b/>
          <w:sz w:val="20"/>
        </w:rPr>
        <w:tab/>
        <w:t>DETALLE DE LAS INVERSIONES  POR REALIZAR EN ACTIVOS  FIJOS</w:t>
      </w:r>
    </w:p>
    <w:p w:rsidR="000D1E17" w:rsidRPr="00CE3761" w:rsidRDefault="000D1E17" w:rsidP="000D1E17">
      <w:pPr>
        <w:widowControl w:val="0"/>
        <w:jc w:val="both"/>
        <w:rPr>
          <w:sz w:val="20"/>
        </w:rPr>
      </w:pPr>
    </w:p>
    <w:tbl>
      <w:tblPr>
        <w:tblW w:w="0" w:type="auto"/>
        <w:jc w:val="center"/>
        <w:tblInd w:w="-1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786"/>
        <w:gridCol w:w="3560"/>
      </w:tblGrid>
      <w:tr w:rsidR="000D1E17" w:rsidRPr="00CE3761">
        <w:trPr>
          <w:jc w:val="center"/>
        </w:trPr>
        <w:tc>
          <w:tcPr>
            <w:tcW w:w="3786" w:type="dxa"/>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CONCEPTO</w:t>
            </w:r>
          </w:p>
        </w:tc>
        <w:tc>
          <w:tcPr>
            <w:tcW w:w="3560" w:type="dxa"/>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VALORES EN $</w:t>
            </w:r>
          </w:p>
        </w:tc>
      </w:tr>
      <w:tr w:rsidR="000D1E17" w:rsidRPr="00CE3761">
        <w:trPr>
          <w:jc w:val="center"/>
        </w:trPr>
        <w:tc>
          <w:tcPr>
            <w:tcW w:w="3786" w:type="dxa"/>
            <w:tcBorders>
              <w:top w:val="single" w:sz="6" w:space="0" w:color="000000"/>
            </w:tcBorders>
          </w:tcPr>
          <w:p w:rsidR="000D1E17" w:rsidRPr="00CE3761" w:rsidRDefault="000D1E17" w:rsidP="000D1E17">
            <w:pPr>
              <w:widowControl w:val="0"/>
              <w:jc w:val="both"/>
              <w:rPr>
                <w:sz w:val="20"/>
              </w:rPr>
            </w:pPr>
            <w:r w:rsidRPr="00CE3761">
              <w:rPr>
                <w:sz w:val="20"/>
              </w:rPr>
              <w:t>TERRENO</w:t>
            </w:r>
          </w:p>
        </w:tc>
        <w:tc>
          <w:tcPr>
            <w:tcW w:w="3560" w:type="dxa"/>
            <w:tcBorders>
              <w:top w:val="single" w:sz="6" w:space="0" w:color="000000"/>
            </w:tcBorders>
          </w:tcPr>
          <w:p w:rsidR="000D1E17" w:rsidRPr="00CE3761" w:rsidRDefault="000D1E17" w:rsidP="000D1E17">
            <w:pPr>
              <w:widowControl w:val="0"/>
              <w:jc w:val="right"/>
              <w:rPr>
                <w:sz w:val="20"/>
              </w:rPr>
            </w:pPr>
            <w:r w:rsidRPr="00CE3761">
              <w:rPr>
                <w:sz w:val="20"/>
              </w:rPr>
              <w:t>30.000,0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EDIFICIOS Y OBRAS CIVILES</w:t>
            </w:r>
          </w:p>
        </w:tc>
        <w:tc>
          <w:tcPr>
            <w:tcW w:w="3560" w:type="dxa"/>
          </w:tcPr>
          <w:p w:rsidR="000D1E17" w:rsidRPr="00CE3761" w:rsidRDefault="000D1E17" w:rsidP="000D1E17">
            <w:pPr>
              <w:widowControl w:val="0"/>
              <w:jc w:val="right"/>
              <w:rPr>
                <w:sz w:val="20"/>
              </w:rPr>
            </w:pPr>
            <w:r w:rsidRPr="00CE3761">
              <w:rPr>
                <w:sz w:val="20"/>
              </w:rPr>
              <w:t>120.000,0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MAQUINARIA Y EQUIPO</w:t>
            </w:r>
          </w:p>
        </w:tc>
        <w:tc>
          <w:tcPr>
            <w:tcW w:w="3560" w:type="dxa"/>
          </w:tcPr>
          <w:p w:rsidR="000D1E17" w:rsidRPr="00CE3761" w:rsidRDefault="000D1E17" w:rsidP="000D1E17">
            <w:pPr>
              <w:widowControl w:val="0"/>
              <w:jc w:val="right"/>
              <w:rPr>
                <w:sz w:val="20"/>
              </w:rPr>
            </w:pPr>
            <w:r w:rsidRPr="00CE3761">
              <w:rPr>
                <w:sz w:val="20"/>
              </w:rPr>
              <w:t>680.000,0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VEHÍCULOS</w:t>
            </w:r>
          </w:p>
        </w:tc>
        <w:tc>
          <w:tcPr>
            <w:tcW w:w="3560" w:type="dxa"/>
          </w:tcPr>
          <w:p w:rsidR="000D1E17" w:rsidRPr="00CE3761" w:rsidRDefault="000D1E17" w:rsidP="000D1E17">
            <w:pPr>
              <w:widowControl w:val="0"/>
              <w:jc w:val="right"/>
              <w:rPr>
                <w:sz w:val="20"/>
              </w:rPr>
            </w:pPr>
            <w:r w:rsidRPr="00CE3761">
              <w:rPr>
                <w:sz w:val="20"/>
              </w:rPr>
              <w:t>70.000,0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MUEBLES Y ENSERES</w:t>
            </w:r>
          </w:p>
        </w:tc>
        <w:tc>
          <w:tcPr>
            <w:tcW w:w="3560" w:type="dxa"/>
          </w:tcPr>
          <w:p w:rsidR="000D1E17" w:rsidRPr="00CE3761" w:rsidRDefault="000D1E17" w:rsidP="000D1E17">
            <w:pPr>
              <w:widowControl w:val="0"/>
              <w:jc w:val="right"/>
              <w:rPr>
                <w:sz w:val="20"/>
              </w:rPr>
            </w:pPr>
            <w:r w:rsidRPr="00CE3761">
              <w:rPr>
                <w:sz w:val="20"/>
              </w:rPr>
              <w:t>8.000,0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REPUESTOS</w:t>
            </w:r>
          </w:p>
        </w:tc>
        <w:tc>
          <w:tcPr>
            <w:tcW w:w="3560" w:type="dxa"/>
          </w:tcPr>
          <w:p w:rsidR="000D1E17" w:rsidRPr="00CE3761" w:rsidRDefault="000D1E17" w:rsidP="000D1E17">
            <w:pPr>
              <w:widowControl w:val="0"/>
              <w:jc w:val="right"/>
              <w:rPr>
                <w:sz w:val="20"/>
              </w:rPr>
            </w:pPr>
            <w:r w:rsidRPr="00CE3761">
              <w:rPr>
                <w:sz w:val="20"/>
              </w:rPr>
              <w:t>12.000,0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OTROS ACTIVOS</w:t>
            </w:r>
          </w:p>
        </w:tc>
        <w:tc>
          <w:tcPr>
            <w:tcW w:w="3560" w:type="dxa"/>
          </w:tcPr>
          <w:p w:rsidR="000D1E17" w:rsidRPr="00CE3761" w:rsidRDefault="000D1E17" w:rsidP="000D1E17">
            <w:pPr>
              <w:widowControl w:val="0"/>
              <w:jc w:val="right"/>
              <w:rPr>
                <w:sz w:val="20"/>
              </w:rPr>
            </w:pPr>
            <w:r w:rsidRPr="00CE3761">
              <w:rPr>
                <w:sz w:val="20"/>
              </w:rPr>
              <w:t>6.000,0</w:t>
            </w:r>
          </w:p>
        </w:tc>
      </w:tr>
      <w:tr w:rsidR="000D1E17" w:rsidRPr="00CE3761">
        <w:trPr>
          <w:jc w:val="center"/>
        </w:trPr>
        <w:tc>
          <w:tcPr>
            <w:tcW w:w="3786" w:type="dxa"/>
          </w:tcPr>
          <w:p w:rsidR="000D1E17" w:rsidRPr="00CE3761" w:rsidRDefault="000D1E17" w:rsidP="000D1E17">
            <w:pPr>
              <w:widowControl w:val="0"/>
              <w:jc w:val="both"/>
              <w:rPr>
                <w:sz w:val="20"/>
              </w:rPr>
            </w:pPr>
            <w:r w:rsidRPr="00CE3761">
              <w:rPr>
                <w:sz w:val="20"/>
              </w:rPr>
              <w:t>IMPREVISTOS</w:t>
            </w:r>
          </w:p>
        </w:tc>
        <w:tc>
          <w:tcPr>
            <w:tcW w:w="3560" w:type="dxa"/>
          </w:tcPr>
          <w:p w:rsidR="000D1E17" w:rsidRPr="00CE3761" w:rsidRDefault="000D1E17" w:rsidP="000D1E17">
            <w:pPr>
              <w:widowControl w:val="0"/>
              <w:jc w:val="right"/>
              <w:rPr>
                <w:sz w:val="20"/>
              </w:rPr>
            </w:pPr>
            <w:r w:rsidRPr="00CE3761">
              <w:rPr>
                <w:sz w:val="20"/>
              </w:rPr>
              <w:t>24.000,0</w:t>
            </w:r>
          </w:p>
        </w:tc>
      </w:tr>
      <w:tr w:rsidR="000D1E17" w:rsidRPr="00CE3761">
        <w:trPr>
          <w:jc w:val="center"/>
        </w:trPr>
        <w:tc>
          <w:tcPr>
            <w:tcW w:w="3786" w:type="dxa"/>
          </w:tcPr>
          <w:p w:rsidR="000D1E17" w:rsidRPr="00CE3761" w:rsidRDefault="000D1E17" w:rsidP="000D1E17">
            <w:pPr>
              <w:widowControl w:val="0"/>
              <w:jc w:val="both"/>
              <w:rPr>
                <w:b/>
                <w:bCs/>
                <w:sz w:val="20"/>
              </w:rPr>
            </w:pPr>
            <w:r w:rsidRPr="00CE3761">
              <w:rPr>
                <w:b/>
                <w:bCs/>
                <w:sz w:val="20"/>
              </w:rPr>
              <w:t>TOTAL</w:t>
            </w:r>
          </w:p>
        </w:tc>
        <w:tc>
          <w:tcPr>
            <w:tcW w:w="3560" w:type="dxa"/>
          </w:tcPr>
          <w:p w:rsidR="000D1E17" w:rsidRPr="00CE3761" w:rsidRDefault="000D1E17" w:rsidP="000D1E17">
            <w:pPr>
              <w:widowControl w:val="0"/>
              <w:jc w:val="right"/>
              <w:rPr>
                <w:b/>
                <w:bCs/>
                <w:sz w:val="20"/>
              </w:rPr>
            </w:pPr>
            <w:r w:rsidRPr="00CE3761">
              <w:rPr>
                <w:b/>
                <w:bCs/>
                <w:sz w:val="20"/>
              </w:rPr>
              <w:t>950.000,0</w:t>
            </w:r>
          </w:p>
        </w:tc>
      </w:tr>
    </w:tbl>
    <w:p w:rsidR="000D1E17" w:rsidRPr="00CE3761" w:rsidRDefault="000D1E17" w:rsidP="000D1E17">
      <w:pPr>
        <w:widowControl w:val="0"/>
        <w:jc w:val="both"/>
        <w:rPr>
          <w:b/>
          <w:sz w:val="20"/>
        </w:rPr>
      </w:pPr>
    </w:p>
    <w:p w:rsidR="00D2146E" w:rsidRPr="00CE3761" w:rsidRDefault="00D2146E" w:rsidP="000D1E17">
      <w:pPr>
        <w:widowControl w:val="0"/>
        <w:jc w:val="both"/>
        <w:rPr>
          <w:sz w:val="20"/>
        </w:rPr>
      </w:pPr>
      <w:r w:rsidRPr="00CE3761">
        <w:rPr>
          <w:sz w:val="20"/>
        </w:rPr>
        <w:t>La ejecución del proyecto durará 9 meses, aproximadamente.</w:t>
      </w:r>
    </w:p>
    <w:p w:rsidR="00D2146E" w:rsidRPr="00CE3761" w:rsidRDefault="00D2146E" w:rsidP="000D1E17">
      <w:pPr>
        <w:widowControl w:val="0"/>
        <w:jc w:val="both"/>
        <w:rPr>
          <w:b/>
          <w:sz w:val="20"/>
        </w:rPr>
      </w:pPr>
    </w:p>
    <w:p w:rsidR="000D1E17" w:rsidRPr="00CE3761" w:rsidRDefault="000D1E17" w:rsidP="000D1E17">
      <w:pPr>
        <w:widowControl w:val="0"/>
        <w:jc w:val="both"/>
        <w:rPr>
          <w:sz w:val="20"/>
        </w:rPr>
      </w:pPr>
      <w:r w:rsidRPr="00CE3761">
        <w:rPr>
          <w:b/>
          <w:sz w:val="20"/>
        </w:rPr>
        <w:t>2.-</w:t>
      </w:r>
      <w:r w:rsidRPr="00CE3761">
        <w:rPr>
          <w:b/>
          <w:sz w:val="20"/>
        </w:rPr>
        <w:tab/>
      </w:r>
      <w:r w:rsidR="0048762F" w:rsidRPr="00CE3761">
        <w:rPr>
          <w:b/>
          <w:sz w:val="20"/>
        </w:rPr>
        <w:t>INVERSIÓN</w:t>
      </w:r>
      <w:r w:rsidRPr="00CE3761">
        <w:rPr>
          <w:b/>
          <w:sz w:val="20"/>
        </w:rPr>
        <w:t xml:space="preserve"> EN ACTIVOS DIFERIDOS</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Por concepto de estudios de ingeniería, asesoría legal y gastos preoperativos (que se incurr</w:t>
      </w:r>
      <w:r w:rsidR="00AD6489" w:rsidRPr="00CE3761">
        <w:rPr>
          <w:sz w:val="20"/>
        </w:rPr>
        <w:t>ir</w:t>
      </w:r>
      <w:r w:rsidR="008F43E1" w:rsidRPr="00CE3761">
        <w:rPr>
          <w:sz w:val="20"/>
        </w:rPr>
        <w:t>án</w:t>
      </w:r>
      <w:r w:rsidRPr="00CE3761">
        <w:rPr>
          <w:sz w:val="20"/>
        </w:rPr>
        <w:t xml:space="preserve"> durante la construcción del proyecto) se ha estimado un total de $80.000,00 con el siguiente detalle:</w:t>
      </w:r>
    </w:p>
    <w:p w:rsidR="000D1E17" w:rsidRPr="00CE3761" w:rsidRDefault="000D1E17" w:rsidP="000D1E17">
      <w:pPr>
        <w:widowControl w:val="0"/>
        <w:jc w:val="both"/>
        <w:rPr>
          <w:sz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395"/>
        <w:gridCol w:w="2875"/>
      </w:tblGrid>
      <w:tr w:rsidR="000D1E17" w:rsidRPr="00CE3761">
        <w:trPr>
          <w:jc w:val="center"/>
        </w:trPr>
        <w:tc>
          <w:tcPr>
            <w:tcW w:w="4395" w:type="dxa"/>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CONCEPTO</w:t>
            </w:r>
          </w:p>
        </w:tc>
        <w:tc>
          <w:tcPr>
            <w:tcW w:w="2875" w:type="dxa"/>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VALORES EN $</w:t>
            </w:r>
          </w:p>
        </w:tc>
      </w:tr>
      <w:tr w:rsidR="000D1E17" w:rsidRPr="00CE3761">
        <w:trPr>
          <w:jc w:val="center"/>
        </w:trPr>
        <w:tc>
          <w:tcPr>
            <w:tcW w:w="4395" w:type="dxa"/>
            <w:tcBorders>
              <w:top w:val="single" w:sz="6" w:space="0" w:color="000000"/>
            </w:tcBorders>
          </w:tcPr>
          <w:p w:rsidR="000D1E17" w:rsidRPr="00CE3761" w:rsidRDefault="000D1E17" w:rsidP="000D1E17">
            <w:pPr>
              <w:widowControl w:val="0"/>
              <w:jc w:val="both"/>
              <w:rPr>
                <w:sz w:val="20"/>
              </w:rPr>
            </w:pPr>
            <w:r w:rsidRPr="00CE3761">
              <w:rPr>
                <w:sz w:val="20"/>
              </w:rPr>
              <w:t xml:space="preserve">ESTUDIOS DE </w:t>
            </w:r>
            <w:r w:rsidR="0048762F" w:rsidRPr="00CE3761">
              <w:rPr>
                <w:sz w:val="20"/>
              </w:rPr>
              <w:t>INGENIERÍA</w:t>
            </w:r>
          </w:p>
        </w:tc>
        <w:tc>
          <w:tcPr>
            <w:tcW w:w="2875" w:type="dxa"/>
            <w:tcBorders>
              <w:top w:val="single" w:sz="6" w:space="0" w:color="000000"/>
            </w:tcBorders>
          </w:tcPr>
          <w:p w:rsidR="000D1E17" w:rsidRPr="00CE3761" w:rsidRDefault="000D1E17" w:rsidP="000D1E17">
            <w:pPr>
              <w:widowControl w:val="0"/>
              <w:jc w:val="right"/>
              <w:rPr>
                <w:sz w:val="20"/>
              </w:rPr>
            </w:pPr>
            <w:r w:rsidRPr="00CE3761">
              <w:rPr>
                <w:sz w:val="20"/>
              </w:rPr>
              <w:t>46.000,0</w:t>
            </w:r>
          </w:p>
        </w:tc>
      </w:tr>
      <w:tr w:rsidR="000D1E17" w:rsidRPr="00CE3761">
        <w:trPr>
          <w:jc w:val="center"/>
        </w:trPr>
        <w:tc>
          <w:tcPr>
            <w:tcW w:w="4395" w:type="dxa"/>
          </w:tcPr>
          <w:p w:rsidR="000D1E17" w:rsidRPr="00CE3761" w:rsidRDefault="0048762F" w:rsidP="000D1E17">
            <w:pPr>
              <w:widowControl w:val="0"/>
              <w:jc w:val="both"/>
              <w:rPr>
                <w:sz w:val="20"/>
              </w:rPr>
            </w:pPr>
            <w:r w:rsidRPr="00CE3761">
              <w:rPr>
                <w:sz w:val="20"/>
              </w:rPr>
              <w:t>ASESORÍA</w:t>
            </w:r>
            <w:r w:rsidR="000D1E17" w:rsidRPr="00CE3761">
              <w:rPr>
                <w:sz w:val="20"/>
              </w:rPr>
              <w:t xml:space="preserve"> LEGAL (</w:t>
            </w:r>
            <w:r w:rsidRPr="00CE3761">
              <w:rPr>
                <w:sz w:val="20"/>
              </w:rPr>
              <w:t>CONSTITUCIÓN</w:t>
            </w:r>
            <w:r w:rsidR="000D1E17" w:rsidRPr="00CE3761">
              <w:rPr>
                <w:sz w:val="20"/>
              </w:rPr>
              <w:t>)</w:t>
            </w:r>
          </w:p>
        </w:tc>
        <w:tc>
          <w:tcPr>
            <w:tcW w:w="2875" w:type="dxa"/>
          </w:tcPr>
          <w:p w:rsidR="000D1E17" w:rsidRPr="00CE3761" w:rsidRDefault="000D1E17" w:rsidP="000D1E17">
            <w:pPr>
              <w:widowControl w:val="0"/>
              <w:jc w:val="right"/>
              <w:rPr>
                <w:sz w:val="20"/>
              </w:rPr>
            </w:pPr>
            <w:r w:rsidRPr="00CE3761">
              <w:rPr>
                <w:sz w:val="20"/>
              </w:rPr>
              <w:t>4.000,0</w:t>
            </w:r>
          </w:p>
        </w:tc>
      </w:tr>
      <w:tr w:rsidR="000D1E17" w:rsidRPr="00CE3761">
        <w:trPr>
          <w:jc w:val="center"/>
        </w:trPr>
        <w:tc>
          <w:tcPr>
            <w:tcW w:w="4395" w:type="dxa"/>
          </w:tcPr>
          <w:p w:rsidR="000D1E17" w:rsidRPr="00CE3761" w:rsidRDefault="000D1E17" w:rsidP="000D1E17">
            <w:pPr>
              <w:widowControl w:val="0"/>
              <w:jc w:val="both"/>
              <w:rPr>
                <w:sz w:val="20"/>
              </w:rPr>
            </w:pPr>
            <w:r w:rsidRPr="00CE3761">
              <w:rPr>
                <w:sz w:val="20"/>
              </w:rPr>
              <w:t>GASTOS PREOPERATIVOS</w:t>
            </w:r>
          </w:p>
        </w:tc>
        <w:tc>
          <w:tcPr>
            <w:tcW w:w="2875" w:type="dxa"/>
          </w:tcPr>
          <w:p w:rsidR="000D1E17" w:rsidRPr="00CE3761" w:rsidRDefault="000D1E17" w:rsidP="000D1E17">
            <w:pPr>
              <w:widowControl w:val="0"/>
              <w:jc w:val="right"/>
              <w:rPr>
                <w:sz w:val="20"/>
              </w:rPr>
            </w:pPr>
            <w:r w:rsidRPr="00CE3761">
              <w:rPr>
                <w:sz w:val="20"/>
              </w:rPr>
              <w:t xml:space="preserve">30.000,0 </w:t>
            </w:r>
          </w:p>
        </w:tc>
      </w:tr>
      <w:tr w:rsidR="000D1E17" w:rsidRPr="00CE3761">
        <w:trPr>
          <w:jc w:val="center"/>
        </w:trPr>
        <w:tc>
          <w:tcPr>
            <w:tcW w:w="4395" w:type="dxa"/>
          </w:tcPr>
          <w:p w:rsidR="000D1E17" w:rsidRPr="00CE3761" w:rsidRDefault="000D1E17" w:rsidP="000D1E17">
            <w:pPr>
              <w:widowControl w:val="0"/>
              <w:jc w:val="both"/>
              <w:rPr>
                <w:b/>
                <w:bCs/>
                <w:sz w:val="20"/>
              </w:rPr>
            </w:pPr>
            <w:r w:rsidRPr="00CE3761">
              <w:rPr>
                <w:b/>
                <w:bCs/>
                <w:sz w:val="20"/>
              </w:rPr>
              <w:t>TOTAL</w:t>
            </w:r>
          </w:p>
        </w:tc>
        <w:tc>
          <w:tcPr>
            <w:tcW w:w="2875" w:type="dxa"/>
          </w:tcPr>
          <w:p w:rsidR="000D1E17" w:rsidRPr="00CE3761" w:rsidRDefault="000D1E17" w:rsidP="000D1E17">
            <w:pPr>
              <w:widowControl w:val="0"/>
              <w:jc w:val="right"/>
              <w:rPr>
                <w:b/>
                <w:bCs/>
                <w:sz w:val="20"/>
              </w:rPr>
            </w:pPr>
            <w:r w:rsidRPr="00CE3761">
              <w:rPr>
                <w:b/>
                <w:bCs/>
                <w:sz w:val="20"/>
              </w:rPr>
              <w:t>80.000,0</w:t>
            </w:r>
          </w:p>
        </w:tc>
      </w:tr>
    </w:tbl>
    <w:p w:rsidR="000D1E17" w:rsidRPr="00CE3761" w:rsidRDefault="000D1E17" w:rsidP="000D1E17">
      <w:pPr>
        <w:widowControl w:val="0"/>
        <w:jc w:val="both"/>
        <w:rPr>
          <w:sz w:val="20"/>
        </w:rPr>
      </w:pPr>
    </w:p>
    <w:p w:rsidR="000D1E17" w:rsidRPr="00CE3761" w:rsidRDefault="000D1E17" w:rsidP="000D1E17">
      <w:pPr>
        <w:widowControl w:val="0"/>
        <w:jc w:val="both"/>
        <w:rPr>
          <w:b/>
          <w:sz w:val="20"/>
        </w:rPr>
      </w:pPr>
      <w:r w:rsidRPr="00CE3761">
        <w:rPr>
          <w:b/>
          <w:sz w:val="20"/>
        </w:rPr>
        <w:t>3.-</w:t>
      </w:r>
      <w:r w:rsidRPr="00CE3761">
        <w:rPr>
          <w:b/>
          <w:sz w:val="20"/>
        </w:rPr>
        <w:tab/>
        <w:t xml:space="preserve">DEPRECIACIONES  Y  VALORES RESIDUALES DE LOS ACTIVOS  </w:t>
      </w:r>
    </w:p>
    <w:p w:rsidR="000D1E17" w:rsidRPr="00CE3761" w:rsidRDefault="000D1E17" w:rsidP="000D1E17">
      <w:pPr>
        <w:widowControl w:val="0"/>
        <w:jc w:val="both"/>
        <w:rPr>
          <w:sz w:val="20"/>
        </w:rPr>
      </w:pPr>
      <w:r w:rsidRPr="00CE3761">
        <w:rPr>
          <w:b/>
          <w:sz w:val="20"/>
        </w:rPr>
        <w:t xml:space="preserve">           FIJOS</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Se recomienda efectuar las depreciaciones de los activos fijos con el método de línea recta, de acuerdo a los siguientes cálculos de vida útil:</w:t>
      </w:r>
    </w:p>
    <w:p w:rsidR="000D1E17" w:rsidRPr="00CE3761" w:rsidRDefault="000D1E17" w:rsidP="000D1E17">
      <w:pPr>
        <w:widowControl w:val="0"/>
        <w:jc w:val="both"/>
        <w:rPr>
          <w:sz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908"/>
        <w:gridCol w:w="1740"/>
        <w:gridCol w:w="1841"/>
      </w:tblGrid>
      <w:tr w:rsidR="000D1E17" w:rsidRPr="00CE3761">
        <w:trPr>
          <w:jc w:val="center"/>
        </w:trPr>
        <w:tc>
          <w:tcPr>
            <w:tcW w:w="0" w:type="auto"/>
            <w:tcBorders>
              <w:top w:val="double" w:sz="6" w:space="0" w:color="000000"/>
              <w:bottom w:val="single" w:sz="6" w:space="0" w:color="000000"/>
            </w:tcBorders>
            <w:shd w:val="clear" w:color="auto" w:fill="FFFFFF"/>
          </w:tcPr>
          <w:p w:rsidR="000D1E17" w:rsidRPr="00CE3761" w:rsidRDefault="000D1E17" w:rsidP="000D1E17">
            <w:pPr>
              <w:pStyle w:val="Ttulo7"/>
              <w:rPr>
                <w:rFonts w:cs="Arial"/>
                <w:caps/>
                <w:sz w:val="20"/>
              </w:rPr>
            </w:pPr>
            <w:r w:rsidRPr="00CE3761">
              <w:rPr>
                <w:rFonts w:cs="Arial"/>
                <w:caps/>
                <w:sz w:val="20"/>
              </w:rPr>
              <w:lastRenderedPageBreak/>
              <w:t>CONCEPTO</w:t>
            </w:r>
          </w:p>
        </w:tc>
        <w:tc>
          <w:tcPr>
            <w:tcW w:w="0" w:type="auto"/>
            <w:tcBorders>
              <w:top w:val="double" w:sz="6" w:space="0" w:color="000000"/>
              <w:bottom w:val="single" w:sz="6" w:space="0" w:color="000000"/>
            </w:tcBorders>
            <w:shd w:val="clear" w:color="auto" w:fill="FFFFFF"/>
          </w:tcPr>
          <w:p w:rsidR="00841B53" w:rsidRDefault="000D1E17" w:rsidP="000D1E17">
            <w:pPr>
              <w:widowControl w:val="0"/>
              <w:jc w:val="center"/>
              <w:rPr>
                <w:b/>
                <w:bCs/>
                <w:caps/>
                <w:sz w:val="20"/>
              </w:rPr>
            </w:pPr>
            <w:r w:rsidRPr="00CE3761">
              <w:rPr>
                <w:b/>
                <w:bCs/>
                <w:caps/>
                <w:sz w:val="20"/>
              </w:rPr>
              <w:t>AÑOS DE VIDA</w:t>
            </w:r>
          </w:p>
          <w:p w:rsidR="000D1E17" w:rsidRPr="00CE3761" w:rsidRDefault="000D1E17" w:rsidP="000D1E17">
            <w:pPr>
              <w:widowControl w:val="0"/>
              <w:jc w:val="center"/>
              <w:rPr>
                <w:b/>
                <w:bCs/>
                <w:caps/>
                <w:sz w:val="20"/>
              </w:rPr>
            </w:pPr>
            <w:r w:rsidRPr="00CE3761">
              <w:rPr>
                <w:b/>
                <w:bCs/>
                <w:caps/>
                <w:sz w:val="20"/>
              </w:rPr>
              <w:t xml:space="preserve"> </w:t>
            </w:r>
            <w:r w:rsidR="0048762F" w:rsidRPr="00CE3761">
              <w:rPr>
                <w:b/>
                <w:bCs/>
                <w:caps/>
                <w:sz w:val="20"/>
              </w:rPr>
              <w:t>ÚTIL</w:t>
            </w:r>
            <w:r w:rsidRPr="00CE3761">
              <w:rPr>
                <w:b/>
                <w:bCs/>
                <w:caps/>
                <w:sz w:val="20"/>
              </w:rPr>
              <w:t xml:space="preserve"> ESTIMADA</w:t>
            </w:r>
          </w:p>
        </w:tc>
        <w:tc>
          <w:tcPr>
            <w:tcW w:w="0" w:type="auto"/>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PORCENTAJE DE</w:t>
            </w:r>
          </w:p>
          <w:p w:rsidR="000D1E17" w:rsidRPr="00CE3761" w:rsidRDefault="0048762F" w:rsidP="000D1E17">
            <w:pPr>
              <w:widowControl w:val="0"/>
              <w:jc w:val="center"/>
              <w:rPr>
                <w:b/>
                <w:bCs/>
                <w:caps/>
                <w:sz w:val="20"/>
              </w:rPr>
            </w:pPr>
            <w:r w:rsidRPr="00CE3761">
              <w:rPr>
                <w:b/>
                <w:bCs/>
                <w:caps/>
                <w:sz w:val="20"/>
              </w:rPr>
              <w:t>DEPRECIACIÓN</w:t>
            </w:r>
          </w:p>
        </w:tc>
      </w:tr>
      <w:tr w:rsidR="000D1E17" w:rsidRPr="00CE3761">
        <w:trPr>
          <w:jc w:val="center"/>
        </w:trPr>
        <w:tc>
          <w:tcPr>
            <w:tcW w:w="0" w:type="auto"/>
            <w:tcBorders>
              <w:top w:val="single" w:sz="6" w:space="0" w:color="000000"/>
            </w:tcBorders>
          </w:tcPr>
          <w:p w:rsidR="000D1E17" w:rsidRPr="00CE3761" w:rsidRDefault="000D1E17" w:rsidP="000D1E17">
            <w:pPr>
              <w:widowControl w:val="0"/>
              <w:jc w:val="both"/>
              <w:rPr>
                <w:sz w:val="20"/>
              </w:rPr>
            </w:pPr>
            <w:r w:rsidRPr="00CE3761">
              <w:rPr>
                <w:sz w:val="20"/>
              </w:rPr>
              <w:t>TERRENO</w:t>
            </w:r>
          </w:p>
        </w:tc>
        <w:tc>
          <w:tcPr>
            <w:tcW w:w="0" w:type="auto"/>
            <w:tcBorders>
              <w:top w:val="single" w:sz="6" w:space="0" w:color="000000"/>
            </w:tcBorders>
          </w:tcPr>
          <w:p w:rsidR="000D1E17" w:rsidRPr="00CE3761" w:rsidRDefault="000D1E17" w:rsidP="000D1E17">
            <w:pPr>
              <w:widowControl w:val="0"/>
              <w:jc w:val="right"/>
              <w:rPr>
                <w:sz w:val="20"/>
              </w:rPr>
            </w:pPr>
            <w:r w:rsidRPr="00CE3761">
              <w:rPr>
                <w:sz w:val="20"/>
              </w:rPr>
              <w:t>-</w:t>
            </w:r>
          </w:p>
        </w:tc>
        <w:tc>
          <w:tcPr>
            <w:tcW w:w="0" w:type="auto"/>
            <w:tcBorders>
              <w:top w:val="single" w:sz="6" w:space="0" w:color="000000"/>
            </w:tcBorders>
          </w:tcPr>
          <w:p w:rsidR="000D1E17" w:rsidRPr="00CE3761" w:rsidRDefault="000D1E17" w:rsidP="000D1E17">
            <w:pPr>
              <w:widowControl w:val="0"/>
              <w:jc w:val="right"/>
              <w:rPr>
                <w:sz w:val="20"/>
              </w:rPr>
            </w:pPr>
            <w:r w:rsidRPr="00CE3761">
              <w:rPr>
                <w:sz w:val="20"/>
              </w:rPr>
              <w:t>-</w:t>
            </w:r>
          </w:p>
        </w:tc>
      </w:tr>
      <w:tr w:rsidR="000D1E17" w:rsidRPr="00CE3761">
        <w:trPr>
          <w:jc w:val="center"/>
        </w:trPr>
        <w:tc>
          <w:tcPr>
            <w:tcW w:w="0" w:type="auto"/>
          </w:tcPr>
          <w:p w:rsidR="000D1E17" w:rsidRPr="00CE3761" w:rsidRDefault="000D1E17" w:rsidP="000D1E17">
            <w:pPr>
              <w:widowControl w:val="0"/>
              <w:jc w:val="both"/>
              <w:rPr>
                <w:sz w:val="20"/>
              </w:rPr>
            </w:pPr>
            <w:r w:rsidRPr="00CE3761">
              <w:rPr>
                <w:sz w:val="20"/>
              </w:rPr>
              <w:t>EDIFICIOS Y OBRAS CIVILES</w:t>
            </w:r>
          </w:p>
        </w:tc>
        <w:tc>
          <w:tcPr>
            <w:tcW w:w="0" w:type="auto"/>
          </w:tcPr>
          <w:p w:rsidR="000D1E17" w:rsidRPr="00CE3761" w:rsidRDefault="000D1E17" w:rsidP="000D1E17">
            <w:pPr>
              <w:widowControl w:val="0"/>
              <w:jc w:val="right"/>
              <w:rPr>
                <w:sz w:val="20"/>
              </w:rPr>
            </w:pPr>
            <w:r w:rsidRPr="00CE3761">
              <w:rPr>
                <w:sz w:val="20"/>
              </w:rPr>
              <w:t>25</w:t>
            </w:r>
          </w:p>
        </w:tc>
        <w:tc>
          <w:tcPr>
            <w:tcW w:w="0" w:type="auto"/>
          </w:tcPr>
          <w:p w:rsidR="000D1E17" w:rsidRPr="00CE3761" w:rsidRDefault="000D1E17" w:rsidP="000D1E17">
            <w:pPr>
              <w:widowControl w:val="0"/>
              <w:jc w:val="right"/>
              <w:rPr>
                <w:sz w:val="20"/>
              </w:rPr>
            </w:pPr>
            <w:r w:rsidRPr="00CE3761">
              <w:rPr>
                <w:sz w:val="20"/>
              </w:rPr>
              <w:t>4,00 %</w:t>
            </w:r>
          </w:p>
        </w:tc>
      </w:tr>
      <w:tr w:rsidR="000D1E17" w:rsidRPr="00CE3761">
        <w:trPr>
          <w:jc w:val="center"/>
        </w:trPr>
        <w:tc>
          <w:tcPr>
            <w:tcW w:w="0" w:type="auto"/>
          </w:tcPr>
          <w:p w:rsidR="000D1E17" w:rsidRPr="00CE3761" w:rsidRDefault="000D1E17" w:rsidP="000D1E17">
            <w:pPr>
              <w:widowControl w:val="0"/>
              <w:jc w:val="both"/>
              <w:rPr>
                <w:sz w:val="20"/>
              </w:rPr>
            </w:pPr>
            <w:r w:rsidRPr="00CE3761">
              <w:rPr>
                <w:sz w:val="20"/>
              </w:rPr>
              <w:t>MAQUINARIA Y EQUIPO</w:t>
            </w:r>
          </w:p>
        </w:tc>
        <w:tc>
          <w:tcPr>
            <w:tcW w:w="0" w:type="auto"/>
          </w:tcPr>
          <w:p w:rsidR="000D1E17" w:rsidRPr="00CE3761" w:rsidRDefault="000D1E17" w:rsidP="000D1E17">
            <w:pPr>
              <w:widowControl w:val="0"/>
              <w:jc w:val="right"/>
              <w:rPr>
                <w:sz w:val="20"/>
              </w:rPr>
            </w:pPr>
            <w:r w:rsidRPr="00CE3761">
              <w:rPr>
                <w:sz w:val="20"/>
              </w:rPr>
              <w:t>4</w:t>
            </w:r>
          </w:p>
        </w:tc>
        <w:tc>
          <w:tcPr>
            <w:tcW w:w="0" w:type="auto"/>
          </w:tcPr>
          <w:p w:rsidR="000D1E17" w:rsidRPr="00CE3761" w:rsidRDefault="000D1E17" w:rsidP="000D1E17">
            <w:pPr>
              <w:widowControl w:val="0"/>
              <w:jc w:val="right"/>
              <w:rPr>
                <w:sz w:val="20"/>
              </w:rPr>
            </w:pPr>
            <w:r w:rsidRPr="00CE3761">
              <w:rPr>
                <w:sz w:val="20"/>
              </w:rPr>
              <w:t>25,00 %</w:t>
            </w:r>
          </w:p>
        </w:tc>
      </w:tr>
      <w:tr w:rsidR="000D1E17" w:rsidRPr="00CE3761">
        <w:trPr>
          <w:jc w:val="center"/>
        </w:trPr>
        <w:tc>
          <w:tcPr>
            <w:tcW w:w="0" w:type="auto"/>
          </w:tcPr>
          <w:p w:rsidR="000D1E17" w:rsidRPr="00CE3761" w:rsidRDefault="000D1E17" w:rsidP="000D1E17">
            <w:pPr>
              <w:widowControl w:val="0"/>
              <w:jc w:val="both"/>
              <w:rPr>
                <w:sz w:val="20"/>
              </w:rPr>
            </w:pPr>
            <w:r w:rsidRPr="00CE3761">
              <w:rPr>
                <w:sz w:val="20"/>
              </w:rPr>
              <w:t>VEHÍCULOS</w:t>
            </w:r>
          </w:p>
        </w:tc>
        <w:tc>
          <w:tcPr>
            <w:tcW w:w="0" w:type="auto"/>
          </w:tcPr>
          <w:p w:rsidR="000D1E17" w:rsidRPr="00CE3761" w:rsidRDefault="000D1E17" w:rsidP="000D1E17">
            <w:pPr>
              <w:widowControl w:val="0"/>
              <w:jc w:val="right"/>
              <w:rPr>
                <w:sz w:val="20"/>
              </w:rPr>
            </w:pPr>
            <w:r w:rsidRPr="00CE3761">
              <w:rPr>
                <w:sz w:val="20"/>
              </w:rPr>
              <w:t>5</w:t>
            </w:r>
          </w:p>
        </w:tc>
        <w:tc>
          <w:tcPr>
            <w:tcW w:w="0" w:type="auto"/>
          </w:tcPr>
          <w:p w:rsidR="000D1E17" w:rsidRPr="00CE3761" w:rsidRDefault="000D1E17" w:rsidP="000D1E17">
            <w:pPr>
              <w:widowControl w:val="0"/>
              <w:jc w:val="right"/>
              <w:rPr>
                <w:sz w:val="20"/>
              </w:rPr>
            </w:pPr>
            <w:r w:rsidRPr="00CE3761">
              <w:rPr>
                <w:sz w:val="20"/>
              </w:rPr>
              <w:t>20,00 %</w:t>
            </w:r>
          </w:p>
        </w:tc>
      </w:tr>
      <w:tr w:rsidR="000D1E17" w:rsidRPr="00CE3761">
        <w:trPr>
          <w:jc w:val="center"/>
        </w:trPr>
        <w:tc>
          <w:tcPr>
            <w:tcW w:w="0" w:type="auto"/>
          </w:tcPr>
          <w:p w:rsidR="000D1E17" w:rsidRPr="00CE3761" w:rsidRDefault="000D1E17" w:rsidP="000D1E17">
            <w:pPr>
              <w:widowControl w:val="0"/>
              <w:jc w:val="both"/>
              <w:rPr>
                <w:sz w:val="20"/>
              </w:rPr>
            </w:pPr>
            <w:r w:rsidRPr="00CE3761">
              <w:rPr>
                <w:sz w:val="20"/>
              </w:rPr>
              <w:t>MUEBLES Y ENSERES</w:t>
            </w:r>
          </w:p>
        </w:tc>
        <w:tc>
          <w:tcPr>
            <w:tcW w:w="0" w:type="auto"/>
          </w:tcPr>
          <w:p w:rsidR="000D1E17" w:rsidRPr="00CE3761" w:rsidRDefault="000D1E17" w:rsidP="000D1E17">
            <w:pPr>
              <w:widowControl w:val="0"/>
              <w:jc w:val="right"/>
              <w:rPr>
                <w:sz w:val="20"/>
              </w:rPr>
            </w:pPr>
            <w:r w:rsidRPr="00CE3761">
              <w:rPr>
                <w:sz w:val="20"/>
              </w:rPr>
              <w:t>10</w:t>
            </w:r>
          </w:p>
        </w:tc>
        <w:tc>
          <w:tcPr>
            <w:tcW w:w="0" w:type="auto"/>
          </w:tcPr>
          <w:p w:rsidR="000D1E17" w:rsidRPr="00CE3761" w:rsidRDefault="000D1E17" w:rsidP="000D1E17">
            <w:pPr>
              <w:widowControl w:val="0"/>
              <w:jc w:val="right"/>
              <w:rPr>
                <w:sz w:val="20"/>
              </w:rPr>
            </w:pPr>
            <w:r w:rsidRPr="00CE3761">
              <w:rPr>
                <w:sz w:val="20"/>
              </w:rPr>
              <w:t>10,00 %</w:t>
            </w:r>
          </w:p>
        </w:tc>
      </w:tr>
      <w:tr w:rsidR="000D1E17" w:rsidRPr="00CE3761">
        <w:trPr>
          <w:jc w:val="center"/>
        </w:trPr>
        <w:tc>
          <w:tcPr>
            <w:tcW w:w="0" w:type="auto"/>
          </w:tcPr>
          <w:p w:rsidR="000D1E17" w:rsidRPr="00CE3761" w:rsidRDefault="000D1E17" w:rsidP="000D1E17">
            <w:pPr>
              <w:widowControl w:val="0"/>
              <w:jc w:val="both"/>
              <w:rPr>
                <w:sz w:val="20"/>
              </w:rPr>
            </w:pPr>
            <w:r w:rsidRPr="00CE3761">
              <w:rPr>
                <w:sz w:val="20"/>
              </w:rPr>
              <w:t>REPUESTOS</w:t>
            </w:r>
          </w:p>
        </w:tc>
        <w:tc>
          <w:tcPr>
            <w:tcW w:w="0" w:type="auto"/>
          </w:tcPr>
          <w:p w:rsidR="000D1E17" w:rsidRPr="00CE3761" w:rsidRDefault="000D1E17" w:rsidP="000D1E17">
            <w:pPr>
              <w:widowControl w:val="0"/>
              <w:jc w:val="right"/>
              <w:rPr>
                <w:sz w:val="20"/>
              </w:rPr>
            </w:pPr>
            <w:r w:rsidRPr="00CE3761">
              <w:rPr>
                <w:sz w:val="20"/>
              </w:rPr>
              <w:t>5</w:t>
            </w:r>
          </w:p>
        </w:tc>
        <w:tc>
          <w:tcPr>
            <w:tcW w:w="0" w:type="auto"/>
          </w:tcPr>
          <w:p w:rsidR="000D1E17" w:rsidRPr="00CE3761" w:rsidRDefault="000D1E17" w:rsidP="000D1E17">
            <w:pPr>
              <w:widowControl w:val="0"/>
              <w:jc w:val="right"/>
              <w:rPr>
                <w:sz w:val="20"/>
              </w:rPr>
            </w:pPr>
            <w:r w:rsidRPr="00CE3761">
              <w:rPr>
                <w:sz w:val="20"/>
              </w:rPr>
              <w:t>20,00 %</w:t>
            </w:r>
          </w:p>
        </w:tc>
      </w:tr>
    </w:tbl>
    <w:p w:rsidR="000D1E17" w:rsidRPr="00CE3761" w:rsidRDefault="000D1E17" w:rsidP="000D1E17">
      <w:pPr>
        <w:widowControl w:val="0"/>
        <w:jc w:val="both"/>
        <w:rPr>
          <w:sz w:val="20"/>
        </w:rPr>
      </w:pPr>
    </w:p>
    <w:p w:rsidR="000D1E17" w:rsidRPr="00CE3761" w:rsidRDefault="000D1E17" w:rsidP="000D1E17">
      <w:pPr>
        <w:widowControl w:val="0"/>
        <w:jc w:val="both"/>
        <w:rPr>
          <w:vanish/>
          <w:sz w:val="20"/>
        </w:rPr>
      </w:pPr>
    </w:p>
    <w:p w:rsidR="000D1E17" w:rsidRPr="00CE3761" w:rsidRDefault="00CA7B68" w:rsidP="000D1E17">
      <w:pPr>
        <w:pStyle w:val="Textoindependiente2"/>
        <w:widowControl w:val="0"/>
        <w:tabs>
          <w:tab w:val="left" w:pos="8041"/>
          <w:tab w:val="left" w:pos="8228"/>
        </w:tabs>
        <w:rPr>
          <w:rFonts w:cs="Arial"/>
          <w:sz w:val="20"/>
        </w:rPr>
      </w:pPr>
      <w:r>
        <w:rPr>
          <w:rFonts w:cs="Arial"/>
          <w:sz w:val="20"/>
        </w:rPr>
        <w:t>Asi</w:t>
      </w:r>
      <w:r w:rsidR="000D1E17" w:rsidRPr="00CE3761">
        <w:rPr>
          <w:rFonts w:cs="Arial"/>
          <w:sz w:val="20"/>
        </w:rPr>
        <w:t xml:space="preserve">mismo, se ha estimado que se obtendrán los siguientes valores residuales o de reventa de los activos al término de la vida útil del proyecto: 10 % de maquinarias y equipos, 30 % de vehículos, 30% de  edificios y obras civiles y 100 % de los terrenos. El gasto por depreciación se </w:t>
      </w:r>
      <w:r w:rsidR="00891FDE" w:rsidRPr="00CE3761">
        <w:rPr>
          <w:rFonts w:cs="Arial"/>
          <w:sz w:val="20"/>
        </w:rPr>
        <w:t xml:space="preserve">debe </w:t>
      </w:r>
      <w:r w:rsidR="000D1E17" w:rsidRPr="00CE3761">
        <w:rPr>
          <w:rFonts w:cs="Arial"/>
          <w:sz w:val="20"/>
        </w:rPr>
        <w:t>calcular sobre el valor original del activo, restado su</w:t>
      </w:r>
      <w:r w:rsidR="00891FDE" w:rsidRPr="00CE3761">
        <w:rPr>
          <w:rFonts w:cs="Arial"/>
          <w:sz w:val="20"/>
        </w:rPr>
        <w:t xml:space="preserve"> respectivo</w:t>
      </w:r>
      <w:r w:rsidR="000D1E17" w:rsidRPr="00CE3761">
        <w:rPr>
          <w:rFonts w:cs="Arial"/>
          <w:sz w:val="20"/>
        </w:rPr>
        <w:t xml:space="preserve"> valor residual.</w:t>
      </w:r>
    </w:p>
    <w:p w:rsidR="00CE3761" w:rsidRDefault="00CE3761" w:rsidP="000D1E17">
      <w:pPr>
        <w:widowControl w:val="0"/>
        <w:tabs>
          <w:tab w:val="left" w:pos="8041"/>
          <w:tab w:val="left" w:pos="8228"/>
        </w:tabs>
        <w:jc w:val="both"/>
        <w:rPr>
          <w:b/>
          <w:sz w:val="20"/>
        </w:rPr>
      </w:pPr>
    </w:p>
    <w:p w:rsidR="000D1E17" w:rsidRPr="00CE3761" w:rsidRDefault="000D1E17" w:rsidP="000D1E17">
      <w:pPr>
        <w:widowControl w:val="0"/>
        <w:tabs>
          <w:tab w:val="left" w:pos="8041"/>
          <w:tab w:val="left" w:pos="8228"/>
        </w:tabs>
        <w:jc w:val="both"/>
        <w:rPr>
          <w:b/>
          <w:sz w:val="20"/>
        </w:rPr>
      </w:pPr>
      <w:r w:rsidRPr="00CE3761">
        <w:rPr>
          <w:b/>
          <w:sz w:val="20"/>
        </w:rPr>
        <w:t xml:space="preserve">4.     </w:t>
      </w:r>
      <w:r w:rsidR="0048762F" w:rsidRPr="00CE3761">
        <w:rPr>
          <w:b/>
          <w:sz w:val="20"/>
        </w:rPr>
        <w:t>AMORTIZACIÓN</w:t>
      </w:r>
      <w:r w:rsidRPr="00CE3761">
        <w:rPr>
          <w:b/>
          <w:sz w:val="20"/>
        </w:rPr>
        <w:t xml:space="preserve"> DE ACTIVOS DIFERIDOS</w:t>
      </w:r>
    </w:p>
    <w:p w:rsidR="000D1E17" w:rsidRPr="00CE3761" w:rsidRDefault="000D1E17" w:rsidP="000D1E17">
      <w:pPr>
        <w:widowControl w:val="0"/>
        <w:tabs>
          <w:tab w:val="left" w:pos="8041"/>
          <w:tab w:val="left" w:pos="8228"/>
        </w:tabs>
        <w:jc w:val="both"/>
        <w:rPr>
          <w:sz w:val="20"/>
        </w:rPr>
      </w:pPr>
    </w:p>
    <w:p w:rsidR="000D1E17" w:rsidRPr="00CE3761" w:rsidRDefault="000D1E17" w:rsidP="000D1E17">
      <w:pPr>
        <w:widowControl w:val="0"/>
        <w:tabs>
          <w:tab w:val="left" w:pos="8041"/>
          <w:tab w:val="left" w:pos="8228"/>
        </w:tabs>
        <w:jc w:val="both"/>
        <w:outlineLvl w:val="0"/>
        <w:rPr>
          <w:sz w:val="20"/>
        </w:rPr>
      </w:pPr>
      <w:r w:rsidRPr="00CE3761">
        <w:rPr>
          <w:sz w:val="20"/>
        </w:rPr>
        <w:t>Se recomienda su amortización en un plazo de diez años (10 % anual)</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b/>
          <w:sz w:val="20"/>
        </w:rPr>
        <w:t>5.-</w:t>
      </w:r>
      <w:r w:rsidRPr="00CE3761">
        <w:rPr>
          <w:b/>
          <w:sz w:val="20"/>
        </w:rPr>
        <w:tab/>
        <w:t xml:space="preserve">CAPACIDAD </w:t>
      </w:r>
      <w:r w:rsidR="008F43E1" w:rsidRPr="00CE3761">
        <w:rPr>
          <w:b/>
          <w:sz w:val="20"/>
        </w:rPr>
        <w:t xml:space="preserve">DE </w:t>
      </w:r>
      <w:r w:rsidR="0048762F" w:rsidRPr="00CE3761">
        <w:rPr>
          <w:b/>
          <w:sz w:val="20"/>
        </w:rPr>
        <w:t>PRODUCCIÓN</w:t>
      </w:r>
      <w:r w:rsidR="008F43E1" w:rsidRPr="00CE3761">
        <w:rPr>
          <w:b/>
          <w:sz w:val="20"/>
        </w:rPr>
        <w:t xml:space="preserve"> A </w:t>
      </w:r>
      <w:r w:rsidRPr="00CE3761">
        <w:rPr>
          <w:b/>
          <w:sz w:val="20"/>
        </w:rPr>
        <w:t>INSTALA</w:t>
      </w:r>
      <w:r w:rsidR="008F43E1" w:rsidRPr="00CE3761">
        <w:rPr>
          <w:b/>
          <w:sz w:val="20"/>
        </w:rPr>
        <w:t>R</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De acuerdo a la información proporcionada por los fabricantes de la maquinaria, especialmente del equipo de fundición, se puede conseguir una capacidad instalada no menor a </w:t>
      </w:r>
      <w:smartTag w:uri="urn:schemas-microsoft-com:office:smarttags" w:element="metricconverter">
        <w:smartTagPr>
          <w:attr w:name="ProductID" w:val="90.000 Kg"/>
        </w:smartTagPr>
        <w:r w:rsidRPr="00CE3761">
          <w:rPr>
            <w:sz w:val="20"/>
          </w:rPr>
          <w:t>90.000 Kg</w:t>
        </w:r>
      </w:smartTag>
      <w:r w:rsidRPr="00CE3761">
        <w:rPr>
          <w:sz w:val="20"/>
        </w:rPr>
        <w:t>. en 250 días laborables y en tres turnos diarios. Esta capacidad, si bien está ligeramente sobredimensionada, en cambio permitirá atender con holgura a la demanda estimada del producto en sus dos calidades</w:t>
      </w:r>
      <w:r w:rsidR="00891FDE" w:rsidRPr="00CE3761">
        <w:rPr>
          <w:sz w:val="20"/>
        </w:rPr>
        <w:t xml:space="preserve"> y durante la vida útil del proyecto</w:t>
      </w:r>
      <w:r w:rsidRPr="00CE3761">
        <w:rPr>
          <w:sz w:val="20"/>
        </w:rPr>
        <w:t>.</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b/>
          <w:sz w:val="20"/>
        </w:rPr>
        <w:t>6.-</w:t>
      </w:r>
      <w:r w:rsidRPr="00CE3761">
        <w:rPr>
          <w:b/>
          <w:sz w:val="20"/>
        </w:rPr>
        <w:tab/>
      </w:r>
      <w:r w:rsidR="0048762F" w:rsidRPr="00CE3761">
        <w:rPr>
          <w:b/>
          <w:sz w:val="20"/>
        </w:rPr>
        <w:t>DESCRIPCIÓN</w:t>
      </w:r>
      <w:r w:rsidRPr="00CE3761">
        <w:rPr>
          <w:b/>
          <w:sz w:val="20"/>
        </w:rPr>
        <w:t xml:space="preserve"> DEL PROCESO PRODUCTIVO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La materia prima se recibe en bloques que se muelen </w:t>
      </w:r>
      <w:r w:rsidR="00EA1F30" w:rsidRPr="00CE3761">
        <w:rPr>
          <w:sz w:val="20"/>
        </w:rPr>
        <w:t xml:space="preserve">como paso </w:t>
      </w:r>
      <w:r w:rsidRPr="00CE3761">
        <w:rPr>
          <w:sz w:val="20"/>
        </w:rPr>
        <w:t>previo a su fundición en hornos eléctricos a altas temperaturas. El material fundido es enfriado y pasa a varias prensas en las cuales se le va dando paulatinamente diversas formas hasta obtener el producto, al que se le somete a un proceso de acabado para eliminar las asperezas de los procesos de fundición y maquinado.</w:t>
      </w:r>
      <w:r w:rsidR="00EA1F30" w:rsidRPr="00CE3761">
        <w:rPr>
          <w:sz w:val="20"/>
        </w:rPr>
        <w:t xml:space="preserve"> </w:t>
      </w:r>
      <w:r w:rsidRPr="00CE3761">
        <w:rPr>
          <w:sz w:val="20"/>
        </w:rPr>
        <w:t>Pese al cuidado y control ejercidos en el proceso productivo, se estima que un 10% de la producción quedará como de calidad "B".</w:t>
      </w:r>
    </w:p>
    <w:p w:rsidR="000D1E17" w:rsidRPr="00CE3761" w:rsidRDefault="000D1E17" w:rsidP="000D1E17">
      <w:pPr>
        <w:widowControl w:val="0"/>
        <w:jc w:val="both"/>
        <w:rPr>
          <w:b/>
          <w:sz w:val="20"/>
        </w:rPr>
      </w:pPr>
    </w:p>
    <w:p w:rsidR="000D1E17" w:rsidRPr="00CE3761" w:rsidRDefault="000D1E17" w:rsidP="000D1E17">
      <w:pPr>
        <w:widowControl w:val="0"/>
        <w:jc w:val="both"/>
        <w:rPr>
          <w:sz w:val="20"/>
        </w:rPr>
      </w:pPr>
      <w:r w:rsidRPr="00CE3761">
        <w:rPr>
          <w:b/>
          <w:sz w:val="20"/>
        </w:rPr>
        <w:t>7.-</w:t>
      </w:r>
      <w:r w:rsidRPr="00CE3761">
        <w:rPr>
          <w:b/>
          <w:sz w:val="20"/>
        </w:rPr>
        <w:tab/>
        <w:t>REQUERIMIENTO DE PERSONAL PARA EL PROCESO PRODUCTIVO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Para atender con normalidad el proceso productivo y con la finalidad de reducir costos, el siguiente es el personal óptimo requerido incluidas </w:t>
      </w:r>
      <w:r w:rsidR="008F43E1" w:rsidRPr="00CE3761">
        <w:rPr>
          <w:sz w:val="20"/>
        </w:rPr>
        <w:t xml:space="preserve">en </w:t>
      </w:r>
      <w:r w:rsidRPr="00CE3761">
        <w:rPr>
          <w:sz w:val="20"/>
        </w:rPr>
        <w:t xml:space="preserve">las remuneraciones </w:t>
      </w:r>
      <w:r w:rsidR="008F43E1" w:rsidRPr="00CE3761">
        <w:rPr>
          <w:sz w:val="20"/>
        </w:rPr>
        <w:t>los beneficios</w:t>
      </w:r>
      <w:r w:rsidRPr="00CE3761">
        <w:rPr>
          <w:sz w:val="20"/>
        </w:rPr>
        <w:t xml:space="preserve"> sociales</w:t>
      </w:r>
      <w:r w:rsidR="008F43E1" w:rsidRPr="00CE3761">
        <w:rPr>
          <w:sz w:val="20"/>
        </w:rPr>
        <w:t>,</w:t>
      </w:r>
      <w:r w:rsidRPr="00CE3761">
        <w:rPr>
          <w:sz w:val="20"/>
        </w:rPr>
        <w:t xml:space="preserve"> acordes con el mercado de trabajo</w:t>
      </w:r>
      <w:r w:rsidR="00EA1F30" w:rsidRPr="00CE3761">
        <w:rPr>
          <w:sz w:val="20"/>
        </w:rPr>
        <w:t xml:space="preserve"> y para los 4 años de operación en cuanto se refiere a su cantidad</w:t>
      </w:r>
      <w:r w:rsidRPr="00CE3761">
        <w:rPr>
          <w:sz w:val="20"/>
        </w:rPr>
        <w:t>:</w:t>
      </w:r>
    </w:p>
    <w:p w:rsidR="000D1E17" w:rsidRPr="00CE3761" w:rsidRDefault="000D1E17" w:rsidP="000D1E17">
      <w:pPr>
        <w:widowControl w:val="0"/>
        <w:jc w:val="both"/>
        <w:rPr>
          <w:sz w:val="20"/>
        </w:rPr>
      </w:pP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238"/>
        <w:gridCol w:w="5105"/>
        <w:gridCol w:w="2301"/>
      </w:tblGrid>
      <w:tr w:rsidR="000D1E17" w:rsidRPr="00CE3761">
        <w:trPr>
          <w:jc w:val="center"/>
        </w:trPr>
        <w:tc>
          <w:tcPr>
            <w:tcW w:w="716" w:type="pct"/>
            <w:tcBorders>
              <w:top w:val="double" w:sz="6" w:space="0" w:color="000000"/>
              <w:bottom w:val="single" w:sz="6" w:space="0" w:color="000000"/>
            </w:tcBorders>
            <w:shd w:val="clear" w:color="auto" w:fill="FFFFFF"/>
          </w:tcPr>
          <w:p w:rsidR="000D1E17" w:rsidRPr="00CE3761" w:rsidRDefault="000D1E17" w:rsidP="000D1E17">
            <w:pPr>
              <w:pStyle w:val="Ttulo7"/>
              <w:rPr>
                <w:rFonts w:cs="Arial"/>
                <w:caps/>
                <w:sz w:val="20"/>
              </w:rPr>
            </w:pPr>
          </w:p>
          <w:p w:rsidR="000D1E17" w:rsidRPr="00CE3761" w:rsidRDefault="000D1E17" w:rsidP="000D1E17">
            <w:pPr>
              <w:pStyle w:val="Ttulo7"/>
              <w:rPr>
                <w:rFonts w:cs="Arial"/>
                <w:caps/>
                <w:sz w:val="20"/>
              </w:rPr>
            </w:pPr>
            <w:r w:rsidRPr="00CE3761">
              <w:rPr>
                <w:rFonts w:cs="Arial"/>
                <w:caps/>
                <w:sz w:val="20"/>
              </w:rPr>
              <w:t xml:space="preserve"> NUMERO</w:t>
            </w:r>
          </w:p>
        </w:tc>
        <w:tc>
          <w:tcPr>
            <w:tcW w:w="2953"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p>
          <w:p w:rsidR="000D1E17" w:rsidRPr="00CE3761" w:rsidRDefault="000D1E17" w:rsidP="000D1E17">
            <w:pPr>
              <w:widowControl w:val="0"/>
              <w:jc w:val="center"/>
              <w:rPr>
                <w:b/>
                <w:bCs/>
                <w:caps/>
                <w:sz w:val="20"/>
              </w:rPr>
            </w:pPr>
            <w:r w:rsidRPr="00CE3761">
              <w:rPr>
                <w:b/>
                <w:bCs/>
                <w:caps/>
                <w:sz w:val="20"/>
              </w:rPr>
              <w:t>CONCEPTO</w:t>
            </w:r>
          </w:p>
        </w:tc>
        <w:tc>
          <w:tcPr>
            <w:tcW w:w="1332"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 xml:space="preserve">SUELDO </w:t>
            </w:r>
            <w:r w:rsidRPr="00CE3761">
              <w:rPr>
                <w:b/>
                <w:bCs/>
                <w:caps/>
                <w:sz w:val="20"/>
                <w:u w:val="single"/>
              </w:rPr>
              <w:t>MENSUAL</w:t>
            </w:r>
            <w:r w:rsidRPr="00CE3761">
              <w:rPr>
                <w:b/>
                <w:bCs/>
                <w:caps/>
                <w:sz w:val="20"/>
              </w:rPr>
              <w:t xml:space="preserve"> POR PERSONA, CON </w:t>
            </w:r>
            <w:r w:rsidR="008F43E1" w:rsidRPr="00CE3761">
              <w:rPr>
                <w:b/>
                <w:bCs/>
                <w:caps/>
                <w:sz w:val="20"/>
              </w:rPr>
              <w:t>BENEFICIOS</w:t>
            </w:r>
            <w:r w:rsidRPr="00CE3761">
              <w:rPr>
                <w:b/>
                <w:bCs/>
                <w:caps/>
                <w:sz w:val="20"/>
              </w:rPr>
              <w:t xml:space="preserve"> SOCIALES EN $</w:t>
            </w:r>
          </w:p>
        </w:tc>
      </w:tr>
      <w:tr w:rsidR="000D1E17" w:rsidRPr="00CE3761">
        <w:trPr>
          <w:jc w:val="center"/>
        </w:trPr>
        <w:tc>
          <w:tcPr>
            <w:tcW w:w="716" w:type="pct"/>
            <w:tcBorders>
              <w:top w:val="single" w:sz="6" w:space="0" w:color="000000"/>
            </w:tcBorders>
          </w:tcPr>
          <w:p w:rsidR="000D1E17" w:rsidRPr="00CE3761" w:rsidRDefault="000D1E17" w:rsidP="000D1E17">
            <w:pPr>
              <w:widowControl w:val="0"/>
              <w:jc w:val="center"/>
              <w:rPr>
                <w:sz w:val="20"/>
              </w:rPr>
            </w:pPr>
            <w:r w:rsidRPr="00CE3761">
              <w:rPr>
                <w:sz w:val="20"/>
              </w:rPr>
              <w:t>1</w:t>
            </w:r>
          </w:p>
        </w:tc>
        <w:tc>
          <w:tcPr>
            <w:tcW w:w="2953" w:type="pct"/>
            <w:tcBorders>
              <w:top w:val="single" w:sz="6" w:space="0" w:color="000000"/>
            </w:tcBorders>
          </w:tcPr>
          <w:p w:rsidR="000D1E17" w:rsidRPr="00CE3761" w:rsidRDefault="000D1E17" w:rsidP="000D1E17">
            <w:pPr>
              <w:widowControl w:val="0"/>
              <w:jc w:val="both"/>
              <w:rPr>
                <w:sz w:val="20"/>
              </w:rPr>
            </w:pPr>
            <w:r w:rsidRPr="00CE3761">
              <w:rPr>
                <w:sz w:val="20"/>
              </w:rPr>
              <w:t>INGENIERO JEFE DE PRODUCCIÓN</w:t>
            </w:r>
          </w:p>
        </w:tc>
        <w:tc>
          <w:tcPr>
            <w:tcW w:w="1332" w:type="pct"/>
            <w:tcBorders>
              <w:top w:val="single" w:sz="6" w:space="0" w:color="000000"/>
            </w:tcBorders>
          </w:tcPr>
          <w:p w:rsidR="000D1E17" w:rsidRPr="00CE3761" w:rsidRDefault="000D1E17" w:rsidP="000D1E17">
            <w:pPr>
              <w:widowControl w:val="0"/>
              <w:jc w:val="right"/>
              <w:rPr>
                <w:sz w:val="20"/>
              </w:rPr>
            </w:pPr>
            <w:r w:rsidRPr="00CE3761">
              <w:rPr>
                <w:sz w:val="20"/>
              </w:rPr>
              <w:t>1.200,00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3</w:t>
            </w:r>
          </w:p>
        </w:tc>
        <w:tc>
          <w:tcPr>
            <w:tcW w:w="2953" w:type="pct"/>
          </w:tcPr>
          <w:p w:rsidR="000D1E17" w:rsidRPr="00CE3761" w:rsidRDefault="000D1E17" w:rsidP="000D1E17">
            <w:pPr>
              <w:widowControl w:val="0"/>
              <w:jc w:val="both"/>
              <w:rPr>
                <w:sz w:val="20"/>
              </w:rPr>
            </w:pPr>
            <w:r w:rsidRPr="00CE3761">
              <w:rPr>
                <w:sz w:val="20"/>
              </w:rPr>
              <w:t>SUPERVISORES DE PLANTA (1 POR TURNO)</w:t>
            </w:r>
          </w:p>
        </w:tc>
        <w:tc>
          <w:tcPr>
            <w:tcW w:w="1332" w:type="pct"/>
          </w:tcPr>
          <w:p w:rsidR="000D1E17" w:rsidRPr="00CE3761" w:rsidRDefault="000D1E17" w:rsidP="000D1E17">
            <w:pPr>
              <w:widowControl w:val="0"/>
              <w:jc w:val="right"/>
              <w:rPr>
                <w:sz w:val="20"/>
              </w:rPr>
            </w:pPr>
            <w:r w:rsidRPr="00CE3761">
              <w:rPr>
                <w:sz w:val="20"/>
              </w:rPr>
              <w:t>900,00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2</w:t>
            </w:r>
          </w:p>
        </w:tc>
        <w:tc>
          <w:tcPr>
            <w:tcW w:w="2953" w:type="pct"/>
          </w:tcPr>
          <w:p w:rsidR="000D1E17" w:rsidRPr="00CE3761" w:rsidRDefault="000D1E17" w:rsidP="000D1E17">
            <w:pPr>
              <w:widowControl w:val="0"/>
              <w:jc w:val="both"/>
              <w:rPr>
                <w:sz w:val="20"/>
              </w:rPr>
            </w:pPr>
            <w:r w:rsidRPr="00CE3761">
              <w:rPr>
                <w:sz w:val="20"/>
              </w:rPr>
              <w:t>OPERADORES- DEPARTAMENTO DE MOLINOS</w:t>
            </w:r>
          </w:p>
        </w:tc>
        <w:tc>
          <w:tcPr>
            <w:tcW w:w="1332" w:type="pct"/>
          </w:tcPr>
          <w:p w:rsidR="000D1E17" w:rsidRPr="00CE3761" w:rsidRDefault="000D1E17" w:rsidP="000D1E17">
            <w:pPr>
              <w:widowControl w:val="0"/>
              <w:jc w:val="right"/>
              <w:rPr>
                <w:sz w:val="20"/>
              </w:rPr>
            </w:pPr>
            <w:r w:rsidRPr="00CE3761">
              <w:rPr>
                <w:sz w:val="20"/>
              </w:rPr>
              <w:t>500,00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2</w:t>
            </w:r>
          </w:p>
        </w:tc>
        <w:tc>
          <w:tcPr>
            <w:tcW w:w="2953" w:type="pct"/>
          </w:tcPr>
          <w:p w:rsidR="008D2E36" w:rsidRPr="00CE3761" w:rsidRDefault="000D1E17" w:rsidP="000D1E17">
            <w:pPr>
              <w:widowControl w:val="0"/>
              <w:jc w:val="both"/>
              <w:rPr>
                <w:sz w:val="20"/>
              </w:rPr>
            </w:pPr>
            <w:r w:rsidRPr="00CE3761">
              <w:rPr>
                <w:sz w:val="20"/>
              </w:rPr>
              <w:t>OPERADORES-DEPARTAMENTO DE</w:t>
            </w:r>
          </w:p>
          <w:p w:rsidR="000D1E17" w:rsidRPr="00CE3761" w:rsidRDefault="000D1E17" w:rsidP="000D1E17">
            <w:pPr>
              <w:widowControl w:val="0"/>
              <w:jc w:val="both"/>
              <w:rPr>
                <w:sz w:val="20"/>
              </w:rPr>
            </w:pPr>
            <w:r w:rsidRPr="00CE3761">
              <w:rPr>
                <w:sz w:val="20"/>
              </w:rPr>
              <w:t xml:space="preserve"> FUNDICIÓN</w:t>
            </w:r>
          </w:p>
        </w:tc>
        <w:tc>
          <w:tcPr>
            <w:tcW w:w="1332" w:type="pct"/>
          </w:tcPr>
          <w:p w:rsidR="00841B53" w:rsidRDefault="00841B53" w:rsidP="000D1E17">
            <w:pPr>
              <w:widowControl w:val="0"/>
              <w:jc w:val="right"/>
              <w:rPr>
                <w:sz w:val="20"/>
              </w:rPr>
            </w:pPr>
          </w:p>
          <w:p w:rsidR="000D1E17" w:rsidRPr="00CE3761" w:rsidRDefault="000D1E17" w:rsidP="000D1E17">
            <w:pPr>
              <w:widowControl w:val="0"/>
              <w:jc w:val="right"/>
              <w:rPr>
                <w:sz w:val="20"/>
              </w:rPr>
            </w:pPr>
            <w:r w:rsidRPr="00CE3761">
              <w:rPr>
                <w:sz w:val="20"/>
              </w:rPr>
              <w:t>500,00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2</w:t>
            </w:r>
          </w:p>
        </w:tc>
        <w:tc>
          <w:tcPr>
            <w:tcW w:w="2953" w:type="pct"/>
          </w:tcPr>
          <w:p w:rsidR="008D2E36" w:rsidRPr="00CE3761" w:rsidRDefault="000D1E17" w:rsidP="000D1E17">
            <w:pPr>
              <w:widowControl w:val="0"/>
              <w:jc w:val="both"/>
              <w:rPr>
                <w:sz w:val="20"/>
              </w:rPr>
            </w:pPr>
            <w:r w:rsidRPr="00CE3761">
              <w:rPr>
                <w:sz w:val="20"/>
              </w:rPr>
              <w:t xml:space="preserve">OPERADORES- DEPARTAMENTO DE </w:t>
            </w:r>
          </w:p>
          <w:p w:rsidR="000D1E17" w:rsidRPr="00CE3761" w:rsidRDefault="000D1E17" w:rsidP="000D1E17">
            <w:pPr>
              <w:widowControl w:val="0"/>
              <w:jc w:val="both"/>
              <w:rPr>
                <w:sz w:val="20"/>
              </w:rPr>
            </w:pPr>
            <w:r w:rsidRPr="00CE3761">
              <w:rPr>
                <w:sz w:val="20"/>
              </w:rPr>
              <w:t>PRENSAS</w:t>
            </w:r>
          </w:p>
        </w:tc>
        <w:tc>
          <w:tcPr>
            <w:tcW w:w="1332" w:type="pct"/>
          </w:tcPr>
          <w:p w:rsidR="00841B53" w:rsidRDefault="00841B53" w:rsidP="000D1E17">
            <w:pPr>
              <w:widowControl w:val="0"/>
              <w:jc w:val="right"/>
              <w:rPr>
                <w:sz w:val="20"/>
              </w:rPr>
            </w:pPr>
          </w:p>
          <w:p w:rsidR="000D1E17" w:rsidRPr="00CE3761" w:rsidRDefault="000D1E17" w:rsidP="000D1E17">
            <w:pPr>
              <w:widowControl w:val="0"/>
              <w:jc w:val="right"/>
              <w:rPr>
                <w:sz w:val="20"/>
              </w:rPr>
            </w:pPr>
            <w:r w:rsidRPr="00CE3761">
              <w:rPr>
                <w:sz w:val="20"/>
              </w:rPr>
              <w:t>500,00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4</w:t>
            </w:r>
          </w:p>
        </w:tc>
        <w:tc>
          <w:tcPr>
            <w:tcW w:w="2953" w:type="pct"/>
          </w:tcPr>
          <w:p w:rsidR="000D1E17" w:rsidRPr="00CE3761" w:rsidRDefault="000D1E17" w:rsidP="000D1E17">
            <w:pPr>
              <w:widowControl w:val="0"/>
              <w:jc w:val="both"/>
              <w:rPr>
                <w:sz w:val="20"/>
              </w:rPr>
            </w:pPr>
            <w:r w:rsidRPr="00CE3761">
              <w:rPr>
                <w:sz w:val="20"/>
              </w:rPr>
              <w:t>TERMINADORES- DPTO. DE ACABADOS</w:t>
            </w:r>
          </w:p>
        </w:tc>
        <w:tc>
          <w:tcPr>
            <w:tcW w:w="1332" w:type="pct"/>
          </w:tcPr>
          <w:p w:rsidR="000D1E17" w:rsidRPr="00CE3761" w:rsidRDefault="000D1E17" w:rsidP="000D1E17">
            <w:pPr>
              <w:widowControl w:val="0"/>
              <w:jc w:val="right"/>
              <w:rPr>
                <w:sz w:val="20"/>
              </w:rPr>
            </w:pPr>
            <w:r w:rsidRPr="00CE3761">
              <w:rPr>
                <w:sz w:val="20"/>
              </w:rPr>
              <w:t>300,00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2</w:t>
            </w:r>
          </w:p>
        </w:tc>
        <w:tc>
          <w:tcPr>
            <w:tcW w:w="2953" w:type="pct"/>
          </w:tcPr>
          <w:p w:rsidR="000D1E17" w:rsidRPr="00CE3761" w:rsidRDefault="000D1E17" w:rsidP="000D1E17">
            <w:pPr>
              <w:widowControl w:val="0"/>
              <w:jc w:val="both"/>
              <w:rPr>
                <w:sz w:val="20"/>
              </w:rPr>
            </w:pPr>
            <w:r w:rsidRPr="00CE3761">
              <w:rPr>
                <w:sz w:val="20"/>
              </w:rPr>
              <w:t xml:space="preserve">OPERADORES- PLANTA </w:t>
            </w:r>
            <w:r w:rsidR="0048762F" w:rsidRPr="00CE3761">
              <w:rPr>
                <w:sz w:val="20"/>
              </w:rPr>
              <w:t>ELÉCTRICA</w:t>
            </w:r>
          </w:p>
        </w:tc>
        <w:tc>
          <w:tcPr>
            <w:tcW w:w="1332" w:type="pct"/>
          </w:tcPr>
          <w:p w:rsidR="000D1E17" w:rsidRPr="00CE3761" w:rsidRDefault="000D1E17" w:rsidP="000D1E17">
            <w:pPr>
              <w:widowControl w:val="0"/>
              <w:jc w:val="right"/>
              <w:rPr>
                <w:sz w:val="20"/>
              </w:rPr>
            </w:pPr>
            <w:r w:rsidRPr="00CE3761">
              <w:rPr>
                <w:sz w:val="20"/>
              </w:rPr>
              <w:t>200,00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2</w:t>
            </w:r>
          </w:p>
        </w:tc>
        <w:tc>
          <w:tcPr>
            <w:tcW w:w="2953" w:type="pct"/>
          </w:tcPr>
          <w:p w:rsidR="000D1E17" w:rsidRPr="00CE3761" w:rsidRDefault="000D1E17" w:rsidP="000D1E17">
            <w:pPr>
              <w:widowControl w:val="0"/>
              <w:jc w:val="both"/>
              <w:rPr>
                <w:sz w:val="20"/>
              </w:rPr>
            </w:pPr>
            <w:r w:rsidRPr="00CE3761">
              <w:rPr>
                <w:sz w:val="20"/>
              </w:rPr>
              <w:t xml:space="preserve">EMPLEADOS DE LIMPIEZA </w:t>
            </w:r>
          </w:p>
        </w:tc>
        <w:tc>
          <w:tcPr>
            <w:tcW w:w="1332" w:type="pct"/>
          </w:tcPr>
          <w:p w:rsidR="000D1E17" w:rsidRPr="00CE3761" w:rsidRDefault="000D1E17" w:rsidP="000D1E17">
            <w:pPr>
              <w:widowControl w:val="0"/>
              <w:jc w:val="right"/>
              <w:rPr>
                <w:sz w:val="20"/>
              </w:rPr>
            </w:pPr>
            <w:r w:rsidRPr="00CE3761">
              <w:rPr>
                <w:sz w:val="20"/>
              </w:rPr>
              <w:t>120,00</w:t>
            </w:r>
          </w:p>
        </w:tc>
      </w:tr>
      <w:tr w:rsidR="000D1E17" w:rsidRPr="00CE3761">
        <w:trPr>
          <w:jc w:val="center"/>
        </w:trPr>
        <w:tc>
          <w:tcPr>
            <w:tcW w:w="716" w:type="pct"/>
          </w:tcPr>
          <w:p w:rsidR="000D1E17" w:rsidRPr="00CE3761" w:rsidRDefault="000D1E17" w:rsidP="000D1E17">
            <w:pPr>
              <w:widowControl w:val="0"/>
              <w:jc w:val="center"/>
              <w:rPr>
                <w:sz w:val="20"/>
              </w:rPr>
            </w:pPr>
            <w:r w:rsidRPr="00CE3761">
              <w:rPr>
                <w:sz w:val="20"/>
              </w:rPr>
              <w:t>2</w:t>
            </w:r>
          </w:p>
        </w:tc>
        <w:tc>
          <w:tcPr>
            <w:tcW w:w="2953" w:type="pct"/>
          </w:tcPr>
          <w:p w:rsidR="000D1E17" w:rsidRPr="00CE3761" w:rsidRDefault="000D1E17" w:rsidP="000D1E17">
            <w:pPr>
              <w:widowControl w:val="0"/>
              <w:jc w:val="both"/>
              <w:rPr>
                <w:sz w:val="20"/>
              </w:rPr>
            </w:pPr>
            <w:r w:rsidRPr="00CE3761">
              <w:rPr>
                <w:sz w:val="20"/>
              </w:rPr>
              <w:t>CONTADORES DE COSTOS</w:t>
            </w:r>
          </w:p>
        </w:tc>
        <w:tc>
          <w:tcPr>
            <w:tcW w:w="1332" w:type="pct"/>
          </w:tcPr>
          <w:p w:rsidR="000D1E17" w:rsidRPr="00CE3761" w:rsidRDefault="000D1E17" w:rsidP="000D1E17">
            <w:pPr>
              <w:widowControl w:val="0"/>
              <w:jc w:val="right"/>
              <w:rPr>
                <w:sz w:val="20"/>
              </w:rPr>
            </w:pPr>
            <w:r w:rsidRPr="00CE3761">
              <w:rPr>
                <w:sz w:val="20"/>
              </w:rPr>
              <w:t>800,00</w:t>
            </w:r>
          </w:p>
        </w:tc>
      </w:tr>
    </w:tbl>
    <w:p w:rsidR="000D1E17" w:rsidRPr="00CE3761" w:rsidRDefault="000D1E17" w:rsidP="000D1E17">
      <w:pPr>
        <w:widowControl w:val="0"/>
        <w:jc w:val="both"/>
        <w:rPr>
          <w:vanish/>
          <w:sz w:val="20"/>
        </w:rPr>
      </w:pPr>
    </w:p>
    <w:p w:rsidR="000D1E17" w:rsidRPr="00CE3761" w:rsidRDefault="000D1E17" w:rsidP="000D1E17">
      <w:pPr>
        <w:widowControl w:val="0"/>
        <w:jc w:val="both"/>
        <w:rPr>
          <w:sz w:val="20"/>
        </w:rPr>
      </w:pPr>
    </w:p>
    <w:p w:rsidR="000D1E17" w:rsidRPr="00CE3761" w:rsidRDefault="000D1E17" w:rsidP="000D1E17">
      <w:pPr>
        <w:pStyle w:val="Textoindependiente2"/>
        <w:widowControl w:val="0"/>
        <w:outlineLvl w:val="0"/>
        <w:rPr>
          <w:rFonts w:cs="Arial"/>
          <w:sz w:val="20"/>
        </w:rPr>
      </w:pPr>
      <w:r w:rsidRPr="00CE3761">
        <w:rPr>
          <w:rFonts w:cs="Arial"/>
          <w:sz w:val="20"/>
        </w:rPr>
        <w:t>Se ha estimado un escalamiento anual de 10% en estos costos</w:t>
      </w:r>
      <w:r w:rsidR="008D2E36" w:rsidRPr="00CE3761">
        <w:rPr>
          <w:rFonts w:cs="Arial"/>
          <w:sz w:val="20"/>
        </w:rPr>
        <w:t xml:space="preserve"> a partir del segundo año de </w:t>
      </w:r>
      <w:r w:rsidR="008D2E36" w:rsidRPr="00CE3761">
        <w:rPr>
          <w:rFonts w:cs="Arial"/>
          <w:sz w:val="20"/>
        </w:rPr>
        <w:lastRenderedPageBreak/>
        <w:t>operación.</w:t>
      </w:r>
    </w:p>
    <w:p w:rsidR="00CE3761" w:rsidRDefault="00CE3761" w:rsidP="000D1E17">
      <w:pPr>
        <w:widowControl w:val="0"/>
        <w:jc w:val="both"/>
        <w:rPr>
          <w:sz w:val="20"/>
        </w:rPr>
      </w:pPr>
    </w:p>
    <w:p w:rsidR="000D1E17" w:rsidRPr="00CE3761" w:rsidRDefault="000D1E17" w:rsidP="00FD4897">
      <w:pPr>
        <w:widowControl w:val="0"/>
        <w:jc w:val="both"/>
        <w:rPr>
          <w:sz w:val="20"/>
        </w:rPr>
      </w:pPr>
      <w:r w:rsidRPr="00CE3761">
        <w:rPr>
          <w:b/>
          <w:sz w:val="20"/>
        </w:rPr>
        <w:t>8.-</w:t>
      </w:r>
      <w:r w:rsidRPr="00CE3761">
        <w:rPr>
          <w:b/>
          <w:sz w:val="20"/>
        </w:rPr>
        <w:tab/>
      </w:r>
      <w:r w:rsidR="0048762F" w:rsidRPr="00CE3761">
        <w:rPr>
          <w:b/>
          <w:sz w:val="20"/>
        </w:rPr>
        <w:t>ESTIMACIÓN</w:t>
      </w:r>
      <w:r w:rsidRPr="00CE3761">
        <w:rPr>
          <w:b/>
          <w:sz w:val="20"/>
        </w:rPr>
        <w:t xml:space="preserve"> DEL COSTO UNITARIO DE MATERIAS PRIMAS,</w:t>
      </w:r>
      <w:r w:rsidR="00FD4897">
        <w:rPr>
          <w:b/>
          <w:sz w:val="20"/>
        </w:rPr>
        <w:t xml:space="preserve"> </w:t>
      </w:r>
      <w:r w:rsidRPr="00CE3761">
        <w:rPr>
          <w:b/>
          <w:sz w:val="20"/>
        </w:rPr>
        <w:t xml:space="preserve">MATERIALES Y SUMINISTROS Y </w:t>
      </w:r>
      <w:r w:rsidR="0048762F" w:rsidRPr="00CE3761">
        <w:rPr>
          <w:b/>
          <w:sz w:val="20"/>
        </w:rPr>
        <w:t>ENERGÍA</w:t>
      </w:r>
      <w:r w:rsidRPr="00CE3761">
        <w:rPr>
          <w:b/>
          <w:sz w:val="20"/>
        </w:rPr>
        <w:t xml:space="preserve"> </w:t>
      </w:r>
      <w:r w:rsidR="0048762F" w:rsidRPr="00CE3761">
        <w:rPr>
          <w:b/>
          <w:sz w:val="20"/>
        </w:rPr>
        <w:t>ELÉCTRICA</w:t>
      </w:r>
    </w:p>
    <w:p w:rsidR="000D1E17" w:rsidRPr="00CE3761" w:rsidRDefault="000D1E17" w:rsidP="000D1E17">
      <w:pPr>
        <w:widowControl w:val="0"/>
        <w:jc w:val="both"/>
        <w:rPr>
          <w:sz w:val="20"/>
        </w:rPr>
      </w:pPr>
    </w:p>
    <w:p w:rsidR="000D1E17" w:rsidRPr="00CE3761" w:rsidRDefault="000D1E17" w:rsidP="000D1E17">
      <w:pPr>
        <w:pStyle w:val="Textoindependiente2"/>
        <w:widowControl w:val="0"/>
        <w:rPr>
          <w:rFonts w:cs="Arial"/>
          <w:sz w:val="20"/>
        </w:rPr>
      </w:pPr>
      <w:r w:rsidRPr="00CE3761">
        <w:rPr>
          <w:rFonts w:cs="Arial"/>
          <w:sz w:val="20"/>
        </w:rPr>
        <w:t xml:space="preserve">De conformidad a los análisis técnicos efectuados por el ingeniero y al "balance de materiales" correspondiente, se han estimado los siguientes costos unitarios </w:t>
      </w:r>
      <w:r w:rsidR="008D271A" w:rsidRPr="00CE3761">
        <w:rPr>
          <w:rFonts w:cs="Arial"/>
          <w:sz w:val="20"/>
        </w:rPr>
        <w:t xml:space="preserve">variables </w:t>
      </w:r>
      <w:r w:rsidRPr="00CE3761">
        <w:rPr>
          <w:rFonts w:cs="Arial"/>
          <w:sz w:val="20"/>
        </w:rPr>
        <w:t>por Kilogramo de producto terminado</w:t>
      </w:r>
      <w:r w:rsidR="008D271A" w:rsidRPr="00CE3761">
        <w:rPr>
          <w:rFonts w:cs="Arial"/>
          <w:sz w:val="20"/>
        </w:rPr>
        <w:t xml:space="preserve"> en el primer año de operación</w:t>
      </w:r>
      <w:r w:rsidRPr="00CE3761">
        <w:rPr>
          <w:rFonts w:cs="Arial"/>
          <w:sz w:val="20"/>
        </w:rPr>
        <w:t>:</w:t>
      </w:r>
    </w:p>
    <w:p w:rsidR="000D1E17" w:rsidRPr="00CE3761" w:rsidRDefault="000D1E17" w:rsidP="000D1E17">
      <w:pPr>
        <w:widowControl w:val="0"/>
        <w:jc w:val="both"/>
        <w:rPr>
          <w:b/>
          <w:sz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041"/>
        <w:gridCol w:w="2741"/>
      </w:tblGrid>
      <w:tr w:rsidR="000D1E17" w:rsidRPr="00CE3761">
        <w:trPr>
          <w:jc w:val="center"/>
        </w:trPr>
        <w:tc>
          <w:tcPr>
            <w:tcW w:w="0" w:type="auto"/>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CONCEPTO</w:t>
            </w:r>
          </w:p>
        </w:tc>
        <w:tc>
          <w:tcPr>
            <w:tcW w:w="2741" w:type="dxa"/>
            <w:tcBorders>
              <w:top w:val="double" w:sz="6" w:space="0" w:color="000000"/>
              <w:bottom w:val="single" w:sz="6" w:space="0" w:color="000000"/>
            </w:tcBorders>
            <w:shd w:val="clear" w:color="auto" w:fill="FFFFFF"/>
          </w:tcPr>
          <w:p w:rsidR="00841B53" w:rsidRDefault="000D1E17" w:rsidP="000D1E17">
            <w:pPr>
              <w:widowControl w:val="0"/>
              <w:jc w:val="center"/>
              <w:rPr>
                <w:b/>
                <w:bCs/>
                <w:caps/>
                <w:sz w:val="20"/>
              </w:rPr>
            </w:pPr>
            <w:r w:rsidRPr="00CE3761">
              <w:rPr>
                <w:b/>
                <w:bCs/>
                <w:caps/>
                <w:sz w:val="20"/>
              </w:rPr>
              <w:t xml:space="preserve">$ POR KG. DE </w:t>
            </w:r>
          </w:p>
          <w:p w:rsidR="000D1E17" w:rsidRPr="00CE3761" w:rsidRDefault="000D1E17" w:rsidP="000D1E17">
            <w:pPr>
              <w:widowControl w:val="0"/>
              <w:jc w:val="center"/>
              <w:rPr>
                <w:b/>
                <w:bCs/>
                <w:caps/>
                <w:sz w:val="20"/>
              </w:rPr>
            </w:pPr>
            <w:r w:rsidRPr="00CE3761">
              <w:rPr>
                <w:b/>
                <w:bCs/>
                <w:caps/>
                <w:sz w:val="20"/>
              </w:rPr>
              <w:t>PRODUCTO</w:t>
            </w:r>
            <w:r w:rsidR="00841B53">
              <w:rPr>
                <w:b/>
                <w:bCs/>
                <w:caps/>
                <w:sz w:val="20"/>
              </w:rPr>
              <w:t xml:space="preserve"> </w:t>
            </w:r>
            <w:r w:rsidRPr="00CE3761">
              <w:rPr>
                <w:b/>
                <w:bCs/>
                <w:caps/>
                <w:sz w:val="20"/>
              </w:rPr>
              <w:t>ELABORADO</w:t>
            </w:r>
          </w:p>
        </w:tc>
      </w:tr>
      <w:tr w:rsidR="000D1E17" w:rsidRPr="00CE3761">
        <w:trPr>
          <w:jc w:val="center"/>
        </w:trPr>
        <w:tc>
          <w:tcPr>
            <w:tcW w:w="0" w:type="auto"/>
            <w:tcBorders>
              <w:top w:val="single" w:sz="6" w:space="0" w:color="000000"/>
            </w:tcBorders>
          </w:tcPr>
          <w:p w:rsidR="000D1E17" w:rsidRPr="00CE3761" w:rsidRDefault="000D1E17" w:rsidP="000D1E17">
            <w:pPr>
              <w:widowControl w:val="0"/>
              <w:jc w:val="both"/>
              <w:rPr>
                <w:sz w:val="20"/>
              </w:rPr>
            </w:pPr>
            <w:r w:rsidRPr="00CE3761">
              <w:rPr>
                <w:sz w:val="20"/>
              </w:rPr>
              <w:t>MATERIA PRIMA</w:t>
            </w:r>
          </w:p>
        </w:tc>
        <w:tc>
          <w:tcPr>
            <w:tcW w:w="2741" w:type="dxa"/>
            <w:tcBorders>
              <w:top w:val="single" w:sz="6" w:space="0" w:color="000000"/>
            </w:tcBorders>
          </w:tcPr>
          <w:p w:rsidR="000D1E17" w:rsidRPr="00CE3761" w:rsidRDefault="000D1E17" w:rsidP="000D1E17">
            <w:pPr>
              <w:widowControl w:val="0"/>
              <w:jc w:val="right"/>
              <w:rPr>
                <w:sz w:val="20"/>
              </w:rPr>
            </w:pPr>
            <w:r w:rsidRPr="00CE3761">
              <w:rPr>
                <w:sz w:val="20"/>
              </w:rPr>
              <w:t xml:space="preserve"> 4,50</w:t>
            </w:r>
          </w:p>
        </w:tc>
      </w:tr>
      <w:tr w:rsidR="000D1E17" w:rsidRPr="00CE3761">
        <w:trPr>
          <w:jc w:val="center"/>
        </w:trPr>
        <w:tc>
          <w:tcPr>
            <w:tcW w:w="0" w:type="auto"/>
          </w:tcPr>
          <w:p w:rsidR="000D1E17" w:rsidRPr="00CE3761" w:rsidRDefault="000D1E17" w:rsidP="000D1E17">
            <w:pPr>
              <w:widowControl w:val="0"/>
              <w:jc w:val="both"/>
              <w:rPr>
                <w:sz w:val="20"/>
              </w:rPr>
            </w:pPr>
            <w:r w:rsidRPr="00CE3761">
              <w:rPr>
                <w:sz w:val="20"/>
              </w:rPr>
              <w:t>MATERIALES Y SUMINISTROS</w:t>
            </w:r>
          </w:p>
        </w:tc>
        <w:tc>
          <w:tcPr>
            <w:tcW w:w="2741" w:type="dxa"/>
          </w:tcPr>
          <w:p w:rsidR="000D1E17" w:rsidRPr="00CE3761" w:rsidRDefault="000D1E17" w:rsidP="000D1E17">
            <w:pPr>
              <w:widowControl w:val="0"/>
              <w:jc w:val="right"/>
              <w:rPr>
                <w:sz w:val="20"/>
              </w:rPr>
            </w:pPr>
            <w:r w:rsidRPr="00CE3761">
              <w:rPr>
                <w:sz w:val="20"/>
              </w:rPr>
              <w:t>2,50</w:t>
            </w:r>
          </w:p>
        </w:tc>
      </w:tr>
      <w:tr w:rsidR="000D1E17" w:rsidRPr="00CE3761">
        <w:trPr>
          <w:jc w:val="center"/>
        </w:trPr>
        <w:tc>
          <w:tcPr>
            <w:tcW w:w="0" w:type="auto"/>
          </w:tcPr>
          <w:p w:rsidR="000D1E17" w:rsidRPr="00CE3761" w:rsidRDefault="0048762F" w:rsidP="000D1E17">
            <w:pPr>
              <w:widowControl w:val="0"/>
              <w:jc w:val="both"/>
              <w:rPr>
                <w:sz w:val="20"/>
              </w:rPr>
            </w:pPr>
            <w:r w:rsidRPr="00CE3761">
              <w:rPr>
                <w:sz w:val="20"/>
              </w:rPr>
              <w:t>ENERGÍA</w:t>
            </w:r>
            <w:r w:rsidR="000D1E17" w:rsidRPr="00CE3761">
              <w:rPr>
                <w:sz w:val="20"/>
              </w:rPr>
              <w:t xml:space="preserve"> </w:t>
            </w:r>
            <w:r w:rsidRPr="00CE3761">
              <w:rPr>
                <w:sz w:val="20"/>
              </w:rPr>
              <w:t>ELÉCTRICA</w:t>
            </w:r>
          </w:p>
        </w:tc>
        <w:tc>
          <w:tcPr>
            <w:tcW w:w="2741" w:type="dxa"/>
          </w:tcPr>
          <w:p w:rsidR="000D1E17" w:rsidRPr="00CE3761" w:rsidRDefault="000D1E17" w:rsidP="000D1E17">
            <w:pPr>
              <w:widowControl w:val="0"/>
              <w:jc w:val="right"/>
              <w:rPr>
                <w:sz w:val="20"/>
              </w:rPr>
            </w:pPr>
            <w:r w:rsidRPr="00CE3761">
              <w:rPr>
                <w:sz w:val="20"/>
              </w:rPr>
              <w:t xml:space="preserve"> 2,50</w:t>
            </w:r>
          </w:p>
        </w:tc>
      </w:tr>
    </w:tbl>
    <w:p w:rsidR="000D1E17" w:rsidRPr="00CE3761" w:rsidRDefault="000D1E17" w:rsidP="000D1E17">
      <w:pPr>
        <w:widowControl w:val="0"/>
        <w:jc w:val="both"/>
        <w:outlineLvl w:val="0"/>
        <w:rPr>
          <w:sz w:val="20"/>
        </w:rPr>
      </w:pPr>
    </w:p>
    <w:p w:rsidR="000D1E17" w:rsidRPr="00CE3761" w:rsidRDefault="000D1E17" w:rsidP="000D1E17">
      <w:pPr>
        <w:pStyle w:val="Textoindependiente2"/>
        <w:widowControl w:val="0"/>
        <w:outlineLvl w:val="0"/>
        <w:rPr>
          <w:rFonts w:cs="Arial"/>
          <w:sz w:val="20"/>
        </w:rPr>
      </w:pPr>
      <w:r w:rsidRPr="00CE3761">
        <w:rPr>
          <w:rFonts w:cs="Arial"/>
          <w:sz w:val="20"/>
        </w:rPr>
        <w:t>Para estos rubros se ha considerado un escalamiento anual de 5%</w:t>
      </w:r>
      <w:r w:rsidR="008D271A" w:rsidRPr="00CE3761">
        <w:rPr>
          <w:rFonts w:cs="Arial"/>
          <w:sz w:val="20"/>
        </w:rPr>
        <w:t xml:space="preserve"> </w:t>
      </w:r>
      <w:r w:rsidR="00617CCE" w:rsidRPr="00CE3761">
        <w:rPr>
          <w:rFonts w:cs="Arial"/>
          <w:sz w:val="20"/>
        </w:rPr>
        <w:t>a partir del segundo año de operación</w:t>
      </w:r>
      <w:r w:rsidRPr="00CE3761">
        <w:rPr>
          <w:rFonts w:cs="Arial"/>
          <w:sz w:val="20"/>
        </w:rPr>
        <w:t>.</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b/>
          <w:sz w:val="20"/>
        </w:rPr>
        <w:t>9.-</w:t>
      </w:r>
      <w:r w:rsidRPr="00CE3761">
        <w:rPr>
          <w:b/>
          <w:sz w:val="20"/>
        </w:rPr>
        <w:tab/>
        <w:t xml:space="preserve">PRIMA DE SEGURO DE </w:t>
      </w:r>
      <w:smartTag w:uri="urn:schemas-microsoft-com:office:smarttags" w:element="PersonName">
        <w:smartTagPr>
          <w:attr w:name="ProductID" w:val="LA PLANTA INDUSTRIAL"/>
        </w:smartTagPr>
        <w:r w:rsidRPr="00CE3761">
          <w:rPr>
            <w:b/>
            <w:sz w:val="20"/>
          </w:rPr>
          <w:t>LA PLANTA INDUSTRIAL</w:t>
        </w:r>
      </w:smartTag>
    </w:p>
    <w:p w:rsidR="000D1E17" w:rsidRPr="00CE3761" w:rsidRDefault="000D1E17" w:rsidP="000D1E17">
      <w:pPr>
        <w:widowControl w:val="0"/>
        <w:jc w:val="both"/>
        <w:rPr>
          <w:sz w:val="20"/>
        </w:rPr>
      </w:pPr>
    </w:p>
    <w:p w:rsidR="00617CCE" w:rsidRPr="00CE3761" w:rsidRDefault="000D1E17" w:rsidP="000D1E17">
      <w:pPr>
        <w:widowControl w:val="0"/>
        <w:jc w:val="both"/>
        <w:rPr>
          <w:sz w:val="20"/>
        </w:rPr>
      </w:pPr>
      <w:r w:rsidRPr="00CE3761">
        <w:rPr>
          <w:sz w:val="20"/>
        </w:rPr>
        <w:t xml:space="preserve">De acuerdo a las cotizaciones pedidas a compañías de seguros, se estima que sobre el costo de edificaciones se pagará en promedio el 1,0 % anual sobre edificios y 1,5 % anual sobre maquinarias y equipos. El costo de la prima se calculará sobre el valor </w:t>
      </w:r>
      <w:r w:rsidR="00617CCE" w:rsidRPr="00CE3761">
        <w:rPr>
          <w:sz w:val="20"/>
        </w:rPr>
        <w:t>original en el primer año. A partir del segundo año el  costo se calculará sobre el valor original menos la depreciación acumulada. No interviene en el cálculo el valor residual de los activos.</w:t>
      </w:r>
    </w:p>
    <w:p w:rsidR="000D1E17" w:rsidRPr="00CE3761" w:rsidRDefault="000D1E17" w:rsidP="000D1E17">
      <w:pPr>
        <w:widowControl w:val="0"/>
        <w:jc w:val="both"/>
        <w:rPr>
          <w:sz w:val="20"/>
        </w:rPr>
      </w:pPr>
    </w:p>
    <w:p w:rsidR="00617CCE" w:rsidRPr="00CE3761" w:rsidRDefault="00617CCE" w:rsidP="000D1E17">
      <w:pPr>
        <w:widowControl w:val="0"/>
        <w:jc w:val="both"/>
        <w:rPr>
          <w:vanish/>
          <w:sz w:val="20"/>
        </w:rPr>
      </w:pPr>
    </w:p>
    <w:p w:rsidR="000D1E17" w:rsidRPr="00CE3761" w:rsidRDefault="000D1E17" w:rsidP="000D1E17">
      <w:pPr>
        <w:widowControl w:val="0"/>
        <w:jc w:val="both"/>
        <w:rPr>
          <w:sz w:val="20"/>
        </w:rPr>
      </w:pPr>
      <w:r w:rsidRPr="00CE3761">
        <w:rPr>
          <w:b/>
          <w:sz w:val="20"/>
        </w:rPr>
        <w:t>10.-</w:t>
      </w:r>
      <w:r w:rsidRPr="00CE3761">
        <w:rPr>
          <w:b/>
          <w:sz w:val="20"/>
        </w:rPr>
        <w:tab/>
      </w:r>
      <w:r w:rsidR="0048762F" w:rsidRPr="00CE3761">
        <w:rPr>
          <w:b/>
          <w:sz w:val="20"/>
        </w:rPr>
        <w:t>PROVISIÓN</w:t>
      </w:r>
      <w:r w:rsidRPr="00CE3761">
        <w:rPr>
          <w:b/>
          <w:sz w:val="20"/>
        </w:rPr>
        <w:t xml:space="preserve"> PARA IMPREVISTOS EN EL COSTO DE </w:t>
      </w:r>
      <w:r w:rsidR="0048762F" w:rsidRPr="00CE3761">
        <w:rPr>
          <w:b/>
          <w:sz w:val="20"/>
        </w:rPr>
        <w:t>PRODUCCIÓN</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El ingeniero, sobre la base de cálculos comparativos realizados entre el estudio de factibilidad de algunas de las empresas existentes y los costos realmente incurridos por las mismas, recomienda añadir al estimado de costos de producción de cada año, un 5 % como provisión para imprevistos.</w:t>
      </w:r>
    </w:p>
    <w:p w:rsidR="000D1E17" w:rsidRPr="00CE3761" w:rsidRDefault="000D1E17" w:rsidP="000D1E17">
      <w:pPr>
        <w:widowControl w:val="0"/>
        <w:jc w:val="both"/>
        <w:rPr>
          <w:b/>
          <w:sz w:val="20"/>
        </w:rPr>
      </w:pPr>
    </w:p>
    <w:p w:rsidR="000D1E17" w:rsidRPr="00CE3761" w:rsidRDefault="000D1E17" w:rsidP="000D1E17">
      <w:pPr>
        <w:widowControl w:val="0"/>
        <w:jc w:val="both"/>
        <w:rPr>
          <w:sz w:val="20"/>
        </w:rPr>
      </w:pPr>
      <w:r w:rsidRPr="00CE3761">
        <w:rPr>
          <w:b/>
          <w:sz w:val="20"/>
        </w:rPr>
        <w:t>11.-</w:t>
      </w:r>
      <w:r w:rsidRPr="00CE3761">
        <w:rPr>
          <w:b/>
          <w:sz w:val="20"/>
        </w:rPr>
        <w:tab/>
        <w:t xml:space="preserve">INVERSIONES DE </w:t>
      </w:r>
      <w:r w:rsidR="0048762F" w:rsidRPr="00CE3761">
        <w:rPr>
          <w:b/>
          <w:sz w:val="20"/>
        </w:rPr>
        <w:t>REPOSICIÓN</w:t>
      </w:r>
      <w:r w:rsidRPr="00CE3761">
        <w:rPr>
          <w:b/>
          <w:sz w:val="20"/>
        </w:rPr>
        <w:t xml:space="preserve"> Y VIDA </w:t>
      </w:r>
      <w:r w:rsidR="0048762F" w:rsidRPr="00CE3761">
        <w:rPr>
          <w:b/>
          <w:sz w:val="20"/>
        </w:rPr>
        <w:t>ÚTIL</w:t>
      </w:r>
      <w:r w:rsidRPr="00CE3761">
        <w:rPr>
          <w:b/>
          <w:sz w:val="20"/>
        </w:rPr>
        <w:t xml:space="preserve"> DEL PROYECTO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La vida útil del proyecto coincide con la duración de la maquinaria, es decir 4 años.</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En ese período la empresa realizará inversiones de reposición anuales por un equivalente al 5 % del costo original de dicha maquinaria y equipo, </w:t>
      </w:r>
      <w:r w:rsidRPr="00CE3761">
        <w:rPr>
          <w:sz w:val="20"/>
          <w:u w:val="single"/>
        </w:rPr>
        <w:t>excepto en el primer año.</w:t>
      </w:r>
    </w:p>
    <w:p w:rsidR="000D1E17" w:rsidRPr="00CE3761" w:rsidRDefault="000D1E17" w:rsidP="000D1E17">
      <w:pPr>
        <w:widowControl w:val="0"/>
        <w:jc w:val="both"/>
        <w:rPr>
          <w:sz w:val="20"/>
        </w:rPr>
      </w:pPr>
    </w:p>
    <w:p w:rsidR="000D1E17" w:rsidRPr="00CE3761" w:rsidRDefault="000D1E17" w:rsidP="000D1E17">
      <w:pPr>
        <w:pStyle w:val="Ttulo3"/>
        <w:jc w:val="left"/>
        <w:rPr>
          <w:b/>
          <w:sz w:val="20"/>
        </w:rPr>
      </w:pPr>
      <w:r w:rsidRPr="00CE3761">
        <w:rPr>
          <w:b/>
          <w:sz w:val="20"/>
        </w:rPr>
        <w:t xml:space="preserve">V.- </w:t>
      </w:r>
      <w:r w:rsidR="0048762F" w:rsidRPr="00CE3761">
        <w:rPr>
          <w:b/>
          <w:sz w:val="20"/>
        </w:rPr>
        <w:t>INFORMACIÓN</w:t>
      </w:r>
      <w:r w:rsidRPr="00CE3761">
        <w:rPr>
          <w:b/>
          <w:sz w:val="20"/>
        </w:rPr>
        <w:t xml:space="preserve"> FINANCIERA Y ADMINISTRATIVA</w:t>
      </w:r>
    </w:p>
    <w:p w:rsidR="000D1E17" w:rsidRPr="00CE3761" w:rsidRDefault="000D1E17" w:rsidP="000D1E17">
      <w:pPr>
        <w:widowControl w:val="0"/>
        <w:jc w:val="both"/>
        <w:rPr>
          <w:sz w:val="20"/>
          <w:lang w:val="es-ES_tradnl"/>
        </w:rPr>
      </w:pPr>
    </w:p>
    <w:p w:rsidR="000D1E17" w:rsidRPr="00CE3761" w:rsidRDefault="000D1E17" w:rsidP="000D1E17">
      <w:pPr>
        <w:widowControl w:val="0"/>
        <w:tabs>
          <w:tab w:val="left" w:pos="-1440"/>
        </w:tabs>
        <w:ind w:left="720" w:hanging="720"/>
        <w:jc w:val="both"/>
        <w:rPr>
          <w:sz w:val="20"/>
        </w:rPr>
      </w:pPr>
      <w:r w:rsidRPr="00CE3761">
        <w:rPr>
          <w:b/>
          <w:sz w:val="20"/>
        </w:rPr>
        <w:t>1.-</w:t>
      </w:r>
      <w:r w:rsidRPr="00CE3761">
        <w:rPr>
          <w:b/>
          <w:sz w:val="20"/>
        </w:rPr>
        <w:tab/>
        <w:t>REQUERIMIENTO DE PERSONAL ADMINISTRATIVO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De acuerdo a las prácticas de las empresas existentes y a varios análisis específicos efectuados tendientes a reducir gastos, de manera que el proyecto esté en posibilidad de ofrecer el producto a un precio inferior al de la competencia, el requerimiento de personal administrativo se ha fijado de la siguiente manera</w:t>
      </w:r>
      <w:r w:rsidR="008D271A" w:rsidRPr="00CE3761">
        <w:rPr>
          <w:sz w:val="20"/>
        </w:rPr>
        <w:t xml:space="preserve"> para los 4 años de operación</w:t>
      </w:r>
      <w:r w:rsidRPr="00CE3761">
        <w:rPr>
          <w:sz w:val="20"/>
        </w:rPr>
        <w:t>:</w:t>
      </w:r>
    </w:p>
    <w:p w:rsidR="000D1E17" w:rsidRPr="00CE3761" w:rsidRDefault="000D1E17" w:rsidP="000D1E17">
      <w:pPr>
        <w:widowControl w:val="0"/>
        <w:jc w:val="both"/>
        <w:rPr>
          <w:sz w:val="2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82"/>
        <w:gridCol w:w="3501"/>
        <w:gridCol w:w="3561"/>
      </w:tblGrid>
      <w:tr w:rsidR="000D1E17" w:rsidRPr="00CE3761">
        <w:tc>
          <w:tcPr>
            <w:tcW w:w="915"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NUMERO DE PERSONAS</w:t>
            </w:r>
          </w:p>
        </w:tc>
        <w:tc>
          <w:tcPr>
            <w:tcW w:w="2025"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p>
          <w:p w:rsidR="000D1E17" w:rsidRPr="00CE3761" w:rsidRDefault="000D1E17" w:rsidP="000D1E17">
            <w:pPr>
              <w:widowControl w:val="0"/>
              <w:jc w:val="center"/>
              <w:rPr>
                <w:b/>
                <w:bCs/>
                <w:caps/>
                <w:sz w:val="20"/>
              </w:rPr>
            </w:pPr>
            <w:r w:rsidRPr="00CE3761">
              <w:rPr>
                <w:b/>
                <w:bCs/>
                <w:caps/>
                <w:sz w:val="20"/>
              </w:rPr>
              <w:t>CONCEPTO</w:t>
            </w:r>
          </w:p>
        </w:tc>
        <w:tc>
          <w:tcPr>
            <w:tcW w:w="2060"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 xml:space="preserve">SUELDO </w:t>
            </w:r>
            <w:r w:rsidRPr="00CE3761">
              <w:rPr>
                <w:b/>
                <w:bCs/>
                <w:caps/>
                <w:sz w:val="20"/>
                <w:u w:val="single"/>
              </w:rPr>
              <w:t>MENSUAL</w:t>
            </w:r>
            <w:r w:rsidRPr="00CE3761">
              <w:rPr>
                <w:b/>
                <w:bCs/>
                <w:caps/>
                <w:sz w:val="20"/>
              </w:rPr>
              <w:t xml:space="preserve"> POR PERSONA CON </w:t>
            </w:r>
            <w:r w:rsidR="00537BC0" w:rsidRPr="00CE3761">
              <w:rPr>
                <w:b/>
                <w:bCs/>
                <w:caps/>
                <w:sz w:val="20"/>
              </w:rPr>
              <w:t>BENEFICIOS</w:t>
            </w:r>
            <w:r w:rsidRPr="00CE3761">
              <w:rPr>
                <w:b/>
                <w:bCs/>
                <w:caps/>
                <w:sz w:val="20"/>
              </w:rPr>
              <w:t xml:space="preserve"> SOCIALES. EN $</w:t>
            </w:r>
          </w:p>
        </w:tc>
      </w:tr>
      <w:tr w:rsidR="000D1E17" w:rsidRPr="00CE3761">
        <w:tc>
          <w:tcPr>
            <w:tcW w:w="915" w:type="pct"/>
            <w:tcBorders>
              <w:top w:val="single" w:sz="6" w:space="0" w:color="000000"/>
            </w:tcBorders>
          </w:tcPr>
          <w:p w:rsidR="000D1E17" w:rsidRPr="00CE3761" w:rsidRDefault="000D1E17" w:rsidP="000D1E17">
            <w:pPr>
              <w:widowControl w:val="0"/>
              <w:jc w:val="center"/>
              <w:rPr>
                <w:sz w:val="20"/>
              </w:rPr>
            </w:pPr>
            <w:r w:rsidRPr="00CE3761">
              <w:rPr>
                <w:sz w:val="20"/>
              </w:rPr>
              <w:t>1</w:t>
            </w:r>
          </w:p>
        </w:tc>
        <w:tc>
          <w:tcPr>
            <w:tcW w:w="2025" w:type="pct"/>
            <w:tcBorders>
              <w:top w:val="single" w:sz="6" w:space="0" w:color="000000"/>
            </w:tcBorders>
          </w:tcPr>
          <w:p w:rsidR="000D1E17" w:rsidRPr="00CE3761" w:rsidRDefault="000D1E17" w:rsidP="000D1E17">
            <w:pPr>
              <w:widowControl w:val="0"/>
              <w:jc w:val="both"/>
              <w:rPr>
                <w:sz w:val="20"/>
              </w:rPr>
            </w:pPr>
            <w:r w:rsidRPr="00CE3761">
              <w:rPr>
                <w:sz w:val="20"/>
              </w:rPr>
              <w:t>GERENTE GENERAL</w:t>
            </w:r>
          </w:p>
        </w:tc>
        <w:tc>
          <w:tcPr>
            <w:tcW w:w="2060" w:type="pct"/>
            <w:tcBorders>
              <w:top w:val="single" w:sz="6" w:space="0" w:color="000000"/>
            </w:tcBorders>
          </w:tcPr>
          <w:p w:rsidR="000D1E17" w:rsidRPr="00CE3761" w:rsidRDefault="000D1E17" w:rsidP="000D1E17">
            <w:pPr>
              <w:widowControl w:val="0"/>
              <w:jc w:val="right"/>
              <w:rPr>
                <w:sz w:val="20"/>
              </w:rPr>
            </w:pPr>
            <w:r w:rsidRPr="00CE3761">
              <w:rPr>
                <w:sz w:val="20"/>
              </w:rPr>
              <w:t>2.200,00</w:t>
            </w:r>
          </w:p>
        </w:tc>
      </w:tr>
      <w:tr w:rsidR="000D1E17" w:rsidRPr="00CE3761">
        <w:tc>
          <w:tcPr>
            <w:tcW w:w="915" w:type="pct"/>
          </w:tcPr>
          <w:p w:rsidR="000D1E17" w:rsidRPr="00CE3761" w:rsidRDefault="000D1E17" w:rsidP="000D1E17">
            <w:pPr>
              <w:widowControl w:val="0"/>
              <w:jc w:val="center"/>
              <w:rPr>
                <w:sz w:val="20"/>
              </w:rPr>
            </w:pPr>
            <w:r w:rsidRPr="00CE3761">
              <w:rPr>
                <w:sz w:val="20"/>
              </w:rPr>
              <w:t>1</w:t>
            </w:r>
          </w:p>
        </w:tc>
        <w:tc>
          <w:tcPr>
            <w:tcW w:w="2025" w:type="pct"/>
          </w:tcPr>
          <w:p w:rsidR="000D1E17" w:rsidRPr="00CE3761" w:rsidRDefault="000D1E17" w:rsidP="000D1E17">
            <w:pPr>
              <w:widowControl w:val="0"/>
              <w:jc w:val="both"/>
              <w:rPr>
                <w:sz w:val="20"/>
              </w:rPr>
            </w:pPr>
            <w:r w:rsidRPr="00CE3761">
              <w:rPr>
                <w:sz w:val="20"/>
              </w:rPr>
              <w:t xml:space="preserve">ASISTENTE DE GERENCIA </w:t>
            </w:r>
          </w:p>
        </w:tc>
        <w:tc>
          <w:tcPr>
            <w:tcW w:w="2060" w:type="pct"/>
          </w:tcPr>
          <w:p w:rsidR="000D1E17" w:rsidRPr="00CE3761" w:rsidRDefault="000D1E17" w:rsidP="000D1E17">
            <w:pPr>
              <w:widowControl w:val="0"/>
              <w:jc w:val="right"/>
              <w:rPr>
                <w:sz w:val="20"/>
              </w:rPr>
            </w:pPr>
            <w:r w:rsidRPr="00CE3761">
              <w:rPr>
                <w:sz w:val="20"/>
              </w:rPr>
              <w:t>900,00</w:t>
            </w:r>
          </w:p>
        </w:tc>
      </w:tr>
      <w:tr w:rsidR="000D1E17" w:rsidRPr="00CE3761">
        <w:tc>
          <w:tcPr>
            <w:tcW w:w="915" w:type="pct"/>
          </w:tcPr>
          <w:p w:rsidR="000D1E17" w:rsidRPr="00CE3761" w:rsidRDefault="000D1E17" w:rsidP="000D1E17">
            <w:pPr>
              <w:widowControl w:val="0"/>
              <w:jc w:val="center"/>
              <w:rPr>
                <w:sz w:val="20"/>
              </w:rPr>
            </w:pPr>
            <w:r w:rsidRPr="00CE3761">
              <w:rPr>
                <w:sz w:val="20"/>
              </w:rPr>
              <w:t>1</w:t>
            </w:r>
          </w:p>
        </w:tc>
        <w:tc>
          <w:tcPr>
            <w:tcW w:w="2025" w:type="pct"/>
          </w:tcPr>
          <w:p w:rsidR="000D1E17" w:rsidRPr="00CE3761" w:rsidRDefault="000D1E17" w:rsidP="000D1E17">
            <w:pPr>
              <w:widowControl w:val="0"/>
              <w:jc w:val="both"/>
              <w:rPr>
                <w:sz w:val="20"/>
              </w:rPr>
            </w:pPr>
            <w:r w:rsidRPr="00CE3761">
              <w:rPr>
                <w:sz w:val="20"/>
              </w:rPr>
              <w:t>CONTADOR GENERAL</w:t>
            </w:r>
          </w:p>
        </w:tc>
        <w:tc>
          <w:tcPr>
            <w:tcW w:w="2060" w:type="pct"/>
          </w:tcPr>
          <w:p w:rsidR="000D1E17" w:rsidRPr="00CE3761" w:rsidRDefault="000D1E17" w:rsidP="000D1E17">
            <w:pPr>
              <w:widowControl w:val="0"/>
              <w:jc w:val="right"/>
              <w:rPr>
                <w:sz w:val="20"/>
              </w:rPr>
            </w:pPr>
            <w:r w:rsidRPr="00CE3761">
              <w:rPr>
                <w:sz w:val="20"/>
              </w:rPr>
              <w:t>1'800,00</w:t>
            </w:r>
          </w:p>
        </w:tc>
      </w:tr>
      <w:tr w:rsidR="000D1E17" w:rsidRPr="00CE3761">
        <w:tc>
          <w:tcPr>
            <w:tcW w:w="915" w:type="pct"/>
          </w:tcPr>
          <w:p w:rsidR="000D1E17" w:rsidRPr="00CE3761" w:rsidRDefault="000D1E17" w:rsidP="000D1E17">
            <w:pPr>
              <w:widowControl w:val="0"/>
              <w:jc w:val="center"/>
              <w:rPr>
                <w:sz w:val="20"/>
              </w:rPr>
            </w:pPr>
            <w:r w:rsidRPr="00CE3761">
              <w:rPr>
                <w:sz w:val="20"/>
              </w:rPr>
              <w:t>1</w:t>
            </w:r>
          </w:p>
        </w:tc>
        <w:tc>
          <w:tcPr>
            <w:tcW w:w="2025" w:type="pct"/>
          </w:tcPr>
          <w:p w:rsidR="000D1E17" w:rsidRPr="00CE3761" w:rsidRDefault="000D1E17" w:rsidP="000D1E17">
            <w:pPr>
              <w:widowControl w:val="0"/>
              <w:jc w:val="both"/>
              <w:rPr>
                <w:sz w:val="20"/>
              </w:rPr>
            </w:pPr>
            <w:r w:rsidRPr="00CE3761">
              <w:rPr>
                <w:sz w:val="20"/>
              </w:rPr>
              <w:t>AUXILIAR DE CONTABILIDAD</w:t>
            </w:r>
          </w:p>
        </w:tc>
        <w:tc>
          <w:tcPr>
            <w:tcW w:w="2060" w:type="pct"/>
          </w:tcPr>
          <w:p w:rsidR="000D1E17" w:rsidRPr="00CE3761" w:rsidRDefault="000D1E17" w:rsidP="000D1E17">
            <w:pPr>
              <w:widowControl w:val="0"/>
              <w:jc w:val="right"/>
              <w:rPr>
                <w:sz w:val="20"/>
              </w:rPr>
            </w:pPr>
            <w:r w:rsidRPr="00CE3761">
              <w:rPr>
                <w:sz w:val="20"/>
              </w:rPr>
              <w:t>250,00</w:t>
            </w:r>
          </w:p>
        </w:tc>
      </w:tr>
      <w:tr w:rsidR="000D1E17" w:rsidRPr="00CE3761">
        <w:tc>
          <w:tcPr>
            <w:tcW w:w="915" w:type="pct"/>
          </w:tcPr>
          <w:p w:rsidR="000D1E17" w:rsidRPr="00CE3761" w:rsidRDefault="000D1E17" w:rsidP="000D1E17">
            <w:pPr>
              <w:widowControl w:val="0"/>
              <w:jc w:val="center"/>
              <w:rPr>
                <w:sz w:val="20"/>
              </w:rPr>
            </w:pPr>
            <w:r w:rsidRPr="00CE3761">
              <w:rPr>
                <w:sz w:val="20"/>
              </w:rPr>
              <w:t>4</w:t>
            </w:r>
          </w:p>
        </w:tc>
        <w:tc>
          <w:tcPr>
            <w:tcW w:w="2025" w:type="pct"/>
          </w:tcPr>
          <w:p w:rsidR="000D1E17" w:rsidRPr="00CE3761" w:rsidRDefault="000D1E17" w:rsidP="000D1E17">
            <w:pPr>
              <w:widowControl w:val="0"/>
              <w:jc w:val="both"/>
              <w:rPr>
                <w:sz w:val="20"/>
              </w:rPr>
            </w:pPr>
            <w:r w:rsidRPr="00CE3761">
              <w:rPr>
                <w:sz w:val="20"/>
              </w:rPr>
              <w:t>EMPLEADOS DE OFICINA</w:t>
            </w:r>
          </w:p>
        </w:tc>
        <w:tc>
          <w:tcPr>
            <w:tcW w:w="2060" w:type="pct"/>
          </w:tcPr>
          <w:p w:rsidR="000D1E17" w:rsidRPr="00CE3761" w:rsidRDefault="000D1E17" w:rsidP="000D1E17">
            <w:pPr>
              <w:widowControl w:val="0"/>
              <w:jc w:val="right"/>
              <w:rPr>
                <w:sz w:val="20"/>
              </w:rPr>
            </w:pPr>
            <w:r w:rsidRPr="00CE3761">
              <w:rPr>
                <w:sz w:val="20"/>
              </w:rPr>
              <w:t>200,00</w:t>
            </w:r>
          </w:p>
        </w:tc>
      </w:tr>
      <w:tr w:rsidR="000D1E17" w:rsidRPr="00CE3761">
        <w:tc>
          <w:tcPr>
            <w:tcW w:w="915" w:type="pct"/>
          </w:tcPr>
          <w:p w:rsidR="000D1E17" w:rsidRPr="00CE3761" w:rsidRDefault="000D1E17" w:rsidP="000D1E17">
            <w:pPr>
              <w:widowControl w:val="0"/>
              <w:jc w:val="center"/>
              <w:rPr>
                <w:sz w:val="20"/>
              </w:rPr>
            </w:pPr>
            <w:r w:rsidRPr="00CE3761">
              <w:rPr>
                <w:sz w:val="20"/>
              </w:rPr>
              <w:t>2</w:t>
            </w:r>
          </w:p>
        </w:tc>
        <w:tc>
          <w:tcPr>
            <w:tcW w:w="2025" w:type="pct"/>
          </w:tcPr>
          <w:p w:rsidR="000D1E17" w:rsidRPr="00CE3761" w:rsidRDefault="000D1E17" w:rsidP="000D1E17">
            <w:pPr>
              <w:widowControl w:val="0"/>
              <w:jc w:val="both"/>
              <w:rPr>
                <w:sz w:val="20"/>
              </w:rPr>
            </w:pPr>
            <w:r w:rsidRPr="00CE3761">
              <w:rPr>
                <w:sz w:val="20"/>
              </w:rPr>
              <w:t>CHÓFERES</w:t>
            </w:r>
          </w:p>
        </w:tc>
        <w:tc>
          <w:tcPr>
            <w:tcW w:w="2060" w:type="pct"/>
          </w:tcPr>
          <w:p w:rsidR="000D1E17" w:rsidRPr="00CE3761" w:rsidRDefault="000D1E17" w:rsidP="000D1E17">
            <w:pPr>
              <w:widowControl w:val="0"/>
              <w:jc w:val="right"/>
              <w:rPr>
                <w:sz w:val="20"/>
              </w:rPr>
            </w:pPr>
            <w:r w:rsidRPr="00CE3761">
              <w:rPr>
                <w:sz w:val="20"/>
              </w:rPr>
              <w:t>150,00</w:t>
            </w:r>
          </w:p>
        </w:tc>
      </w:tr>
      <w:tr w:rsidR="000D1E17" w:rsidRPr="00CE3761">
        <w:tc>
          <w:tcPr>
            <w:tcW w:w="915" w:type="pct"/>
          </w:tcPr>
          <w:p w:rsidR="000D1E17" w:rsidRPr="00CE3761" w:rsidRDefault="000D1E17" w:rsidP="000D1E17">
            <w:pPr>
              <w:widowControl w:val="0"/>
              <w:jc w:val="center"/>
              <w:rPr>
                <w:sz w:val="20"/>
              </w:rPr>
            </w:pPr>
            <w:r w:rsidRPr="00CE3761">
              <w:rPr>
                <w:sz w:val="20"/>
              </w:rPr>
              <w:t>2</w:t>
            </w:r>
          </w:p>
        </w:tc>
        <w:tc>
          <w:tcPr>
            <w:tcW w:w="2025" w:type="pct"/>
          </w:tcPr>
          <w:p w:rsidR="000D1E17" w:rsidRPr="00CE3761" w:rsidRDefault="000D1E17" w:rsidP="000D1E17">
            <w:pPr>
              <w:widowControl w:val="0"/>
              <w:jc w:val="both"/>
              <w:rPr>
                <w:sz w:val="20"/>
              </w:rPr>
            </w:pPr>
            <w:r w:rsidRPr="00CE3761">
              <w:rPr>
                <w:sz w:val="20"/>
              </w:rPr>
              <w:t>MENSAJEROS</w:t>
            </w:r>
          </w:p>
        </w:tc>
        <w:tc>
          <w:tcPr>
            <w:tcW w:w="2060" w:type="pct"/>
          </w:tcPr>
          <w:p w:rsidR="000D1E17" w:rsidRPr="00CE3761" w:rsidRDefault="000D1E17" w:rsidP="000D1E17">
            <w:pPr>
              <w:widowControl w:val="0"/>
              <w:jc w:val="right"/>
              <w:rPr>
                <w:sz w:val="20"/>
              </w:rPr>
            </w:pPr>
            <w:r w:rsidRPr="00CE3761">
              <w:rPr>
                <w:sz w:val="20"/>
              </w:rPr>
              <w:t>80,00</w:t>
            </w:r>
          </w:p>
        </w:tc>
      </w:tr>
    </w:tbl>
    <w:p w:rsidR="000D1E17" w:rsidRPr="00CE3761" w:rsidRDefault="000D1E17" w:rsidP="000D1E17">
      <w:pPr>
        <w:widowControl w:val="0"/>
        <w:jc w:val="both"/>
        <w:rPr>
          <w:sz w:val="20"/>
        </w:rPr>
      </w:pPr>
      <w:r w:rsidRPr="00CE3761">
        <w:rPr>
          <w:sz w:val="20"/>
        </w:rPr>
        <w:t xml:space="preserve"> </w:t>
      </w:r>
    </w:p>
    <w:p w:rsidR="000D1E17" w:rsidRPr="00CE3761" w:rsidRDefault="000D1E17" w:rsidP="000D1E17">
      <w:pPr>
        <w:pStyle w:val="Textoindependiente2"/>
        <w:widowControl w:val="0"/>
        <w:outlineLvl w:val="0"/>
        <w:rPr>
          <w:rFonts w:cs="Arial"/>
          <w:sz w:val="20"/>
        </w:rPr>
      </w:pPr>
      <w:r w:rsidRPr="00CE3761">
        <w:rPr>
          <w:rFonts w:cs="Arial"/>
          <w:sz w:val="20"/>
        </w:rPr>
        <w:lastRenderedPageBreak/>
        <w:t>Se ha estimado un escalamiento anual de 5% en estos costos</w:t>
      </w:r>
      <w:r w:rsidR="00537BC0" w:rsidRPr="00CE3761">
        <w:rPr>
          <w:rFonts w:cs="Arial"/>
          <w:sz w:val="20"/>
        </w:rPr>
        <w:t xml:space="preserve"> a partir del segundo año de operación</w:t>
      </w:r>
      <w:r w:rsidRPr="00CE3761">
        <w:rPr>
          <w:rFonts w:cs="Arial"/>
          <w:sz w:val="20"/>
        </w:rPr>
        <w:t>.</w:t>
      </w:r>
    </w:p>
    <w:p w:rsidR="000D1E17" w:rsidRPr="00CE3761" w:rsidRDefault="000D1E17" w:rsidP="000D1E17">
      <w:pPr>
        <w:widowControl w:val="0"/>
        <w:jc w:val="both"/>
        <w:rPr>
          <w:sz w:val="20"/>
        </w:rPr>
      </w:pPr>
    </w:p>
    <w:p w:rsidR="000D1E17" w:rsidRPr="00CE3761" w:rsidRDefault="000D1E17" w:rsidP="000D1E17">
      <w:pPr>
        <w:widowControl w:val="0"/>
        <w:tabs>
          <w:tab w:val="left" w:pos="-1440"/>
        </w:tabs>
        <w:ind w:left="720" w:hanging="720"/>
        <w:jc w:val="both"/>
        <w:rPr>
          <w:sz w:val="20"/>
        </w:rPr>
      </w:pPr>
      <w:r w:rsidRPr="00CE3761">
        <w:rPr>
          <w:b/>
          <w:sz w:val="20"/>
        </w:rPr>
        <w:t>2.-</w:t>
      </w:r>
      <w:r w:rsidRPr="00CE3761">
        <w:rPr>
          <w:b/>
          <w:sz w:val="20"/>
        </w:rPr>
        <w:tab/>
        <w:t>ALQUILER DE BODEGA EN EL PUERTO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Según la investigación practicada, el canon mensual de arrendamiento será de  $400 </w:t>
      </w:r>
      <w:r w:rsidR="00537BC0" w:rsidRPr="00CE3761">
        <w:rPr>
          <w:sz w:val="20"/>
        </w:rPr>
        <w:t xml:space="preserve">en el primer año, </w:t>
      </w:r>
      <w:r w:rsidRPr="00CE3761">
        <w:rPr>
          <w:sz w:val="20"/>
        </w:rPr>
        <w:t>con un escalamiento anual de 5 %.</w:t>
      </w:r>
    </w:p>
    <w:p w:rsidR="000D1E17" w:rsidRPr="00CE3761" w:rsidRDefault="000D1E17" w:rsidP="000D1E17">
      <w:pPr>
        <w:widowControl w:val="0"/>
        <w:jc w:val="both"/>
        <w:rPr>
          <w:sz w:val="20"/>
        </w:rPr>
      </w:pPr>
    </w:p>
    <w:p w:rsidR="000D1E17" w:rsidRPr="00CE3761" w:rsidRDefault="000D1E17" w:rsidP="000D1E17">
      <w:pPr>
        <w:widowControl w:val="0"/>
        <w:jc w:val="both"/>
        <w:rPr>
          <w:vanish/>
          <w:sz w:val="20"/>
        </w:rPr>
      </w:pPr>
    </w:p>
    <w:p w:rsidR="000D1E17" w:rsidRPr="00CE3761" w:rsidRDefault="000D1E17" w:rsidP="000D1E17">
      <w:pPr>
        <w:widowControl w:val="0"/>
        <w:tabs>
          <w:tab w:val="left" w:pos="-1440"/>
        </w:tabs>
        <w:ind w:left="720" w:hanging="720"/>
        <w:jc w:val="both"/>
        <w:rPr>
          <w:sz w:val="20"/>
        </w:rPr>
      </w:pPr>
      <w:r w:rsidRPr="00CE3761">
        <w:rPr>
          <w:b/>
          <w:sz w:val="20"/>
        </w:rPr>
        <w:t>3.-</w:t>
      </w:r>
      <w:r w:rsidRPr="00CE3761">
        <w:rPr>
          <w:b/>
          <w:sz w:val="20"/>
        </w:rPr>
        <w:tab/>
      </w:r>
      <w:r w:rsidR="0048762F" w:rsidRPr="00CE3761">
        <w:rPr>
          <w:b/>
          <w:sz w:val="20"/>
        </w:rPr>
        <w:t>PROVISIÓN</w:t>
      </w:r>
      <w:r w:rsidRPr="00CE3761">
        <w:rPr>
          <w:b/>
          <w:sz w:val="20"/>
        </w:rPr>
        <w:t xml:space="preserve"> PARA IMPREVISTOS EN GASTOS DE VENTAS Y </w:t>
      </w:r>
      <w:r w:rsidR="0048762F" w:rsidRPr="00CE3761">
        <w:rPr>
          <w:b/>
          <w:sz w:val="20"/>
        </w:rPr>
        <w:t>ADMINISTRACIÓN</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Se estima pertinente agregar un 5% </w:t>
      </w:r>
      <w:r w:rsidR="009F70E1" w:rsidRPr="00CE3761">
        <w:rPr>
          <w:sz w:val="20"/>
        </w:rPr>
        <w:t>por</w:t>
      </w:r>
      <w:r w:rsidRPr="00CE3761">
        <w:rPr>
          <w:sz w:val="20"/>
        </w:rPr>
        <w:t xml:space="preserve"> imprevistos al total de gastos de Ventas y Administración de cada año.</w:t>
      </w:r>
    </w:p>
    <w:p w:rsidR="000D1E17" w:rsidRPr="00CE3761" w:rsidRDefault="000D1E17" w:rsidP="000D1E17">
      <w:pPr>
        <w:widowControl w:val="0"/>
        <w:jc w:val="both"/>
        <w:rPr>
          <w:b/>
          <w:sz w:val="20"/>
        </w:rPr>
      </w:pPr>
    </w:p>
    <w:p w:rsidR="000D1E17" w:rsidRPr="00CE3761" w:rsidRDefault="000D1E17" w:rsidP="000D1E17">
      <w:pPr>
        <w:widowControl w:val="0"/>
        <w:jc w:val="both"/>
        <w:rPr>
          <w:sz w:val="20"/>
        </w:rPr>
      </w:pPr>
      <w:r w:rsidRPr="00CE3761">
        <w:rPr>
          <w:b/>
          <w:sz w:val="20"/>
        </w:rPr>
        <w:t>4.-</w:t>
      </w:r>
      <w:r w:rsidRPr="00CE3761">
        <w:rPr>
          <w:b/>
          <w:sz w:val="20"/>
        </w:rPr>
        <w:tab/>
        <w:t>FINANCIAMIENTO DEL PROYECTO</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 xml:space="preserve">Las Maquinarias y Equipos serán financiados por los fabricantes a un plazo de 4 años. El préstamo se pagará en cuatro </w:t>
      </w:r>
      <w:r w:rsidR="00CA7B68">
        <w:rPr>
          <w:sz w:val="20"/>
        </w:rPr>
        <w:t>rentas</w:t>
      </w:r>
      <w:r w:rsidRPr="00CE3761">
        <w:rPr>
          <w:sz w:val="20"/>
        </w:rPr>
        <w:t xml:space="preserve"> anuales y vencid</w:t>
      </w:r>
      <w:r w:rsidR="00CA7B68">
        <w:rPr>
          <w:sz w:val="20"/>
        </w:rPr>
        <w:t>a</w:t>
      </w:r>
      <w:r w:rsidRPr="00CE3761">
        <w:rPr>
          <w:sz w:val="20"/>
        </w:rPr>
        <w:t>s que incluyen capital e intereses. Dich</w:t>
      </w:r>
      <w:r w:rsidR="00CA7B68">
        <w:rPr>
          <w:sz w:val="20"/>
        </w:rPr>
        <w:t>as rentas son constantes, vencidas y no diferidas</w:t>
      </w:r>
      <w:r w:rsidRPr="00CE3761">
        <w:rPr>
          <w:sz w:val="20"/>
        </w:rPr>
        <w:t xml:space="preserve"> y la tasa de interés anual es de</w:t>
      </w:r>
      <w:r w:rsidR="00CA7B68">
        <w:rPr>
          <w:sz w:val="20"/>
        </w:rPr>
        <w:t>l</w:t>
      </w:r>
      <w:r w:rsidRPr="00CE3761">
        <w:rPr>
          <w:sz w:val="20"/>
        </w:rPr>
        <w:t xml:space="preserve"> 15%  sobre saldos pendientes de cancelación. El resto de la inversión que demandará el proyecto, incluido el capital de trabajo, se financiará con c</w:t>
      </w:r>
      <w:r w:rsidR="00CA7B68">
        <w:rPr>
          <w:sz w:val="20"/>
        </w:rPr>
        <w:t>apital social o aporte de los socios</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b/>
          <w:sz w:val="20"/>
        </w:rPr>
        <w:t>5.-</w:t>
      </w:r>
      <w:r w:rsidRPr="00CE3761">
        <w:rPr>
          <w:b/>
          <w:sz w:val="20"/>
        </w:rPr>
        <w:tab/>
        <w:t>ROTACIONES DE INVENTARIOS, CUENTAS POR COBRAR, CUENTAS POR PAGAR Y SALDO DE  SEGURIDAD EN CAJA</w:t>
      </w:r>
    </w:p>
    <w:p w:rsidR="000D1E17" w:rsidRPr="00CE3761" w:rsidRDefault="000D1E17" w:rsidP="000D1E17">
      <w:pPr>
        <w:widowControl w:val="0"/>
        <w:jc w:val="both"/>
        <w:rPr>
          <w:sz w:val="20"/>
        </w:rPr>
      </w:pPr>
    </w:p>
    <w:p w:rsidR="000D1E17" w:rsidRPr="00CE3761" w:rsidRDefault="009F70E1" w:rsidP="000D1E17">
      <w:pPr>
        <w:widowControl w:val="0"/>
        <w:jc w:val="both"/>
        <w:rPr>
          <w:sz w:val="20"/>
        </w:rPr>
      </w:pPr>
      <w:r w:rsidRPr="00CE3761">
        <w:rPr>
          <w:sz w:val="20"/>
        </w:rPr>
        <w:t>Según</w:t>
      </w:r>
      <w:r w:rsidR="000D1E17" w:rsidRPr="00CE3761">
        <w:rPr>
          <w:sz w:val="20"/>
        </w:rPr>
        <w:t xml:space="preserve"> la experiencia de empresas existentes  y </w:t>
      </w:r>
      <w:r w:rsidRPr="00CE3761">
        <w:rPr>
          <w:sz w:val="20"/>
        </w:rPr>
        <w:t>por</w:t>
      </w:r>
      <w:r w:rsidR="000D1E17" w:rsidRPr="00CE3761">
        <w:rPr>
          <w:sz w:val="20"/>
        </w:rPr>
        <w:t xml:space="preserve"> ajustes relativos al proceso productivo a implementarse en el proyecto, se consideran viables las siguientes rotaciones de inventarios y cuentas por cobrar</w:t>
      </w:r>
      <w:r w:rsidRPr="00CE3761">
        <w:rPr>
          <w:sz w:val="20"/>
        </w:rPr>
        <w:t xml:space="preserve"> en los 4 años de operación</w:t>
      </w:r>
      <w:r w:rsidR="000D1E17" w:rsidRPr="00CE3761">
        <w:rPr>
          <w:sz w:val="20"/>
        </w:rPr>
        <w:t>:</w:t>
      </w:r>
    </w:p>
    <w:p w:rsidR="000D1E17" w:rsidRPr="00CE3761" w:rsidRDefault="000D1E17" w:rsidP="000D1E17">
      <w:pPr>
        <w:widowControl w:val="0"/>
        <w:jc w:val="both"/>
        <w:rPr>
          <w:sz w:val="2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712"/>
        <w:gridCol w:w="2410"/>
        <w:gridCol w:w="2522"/>
      </w:tblGrid>
      <w:tr w:rsidR="000D1E17" w:rsidRPr="00CE3761">
        <w:tc>
          <w:tcPr>
            <w:tcW w:w="2147"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CONCEPTO</w:t>
            </w:r>
          </w:p>
        </w:tc>
        <w:tc>
          <w:tcPr>
            <w:tcW w:w="1394"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ROTACIÓN (VECES)</w:t>
            </w:r>
          </w:p>
        </w:tc>
        <w:tc>
          <w:tcPr>
            <w:tcW w:w="1459" w:type="pct"/>
            <w:tcBorders>
              <w:top w:val="double" w:sz="6" w:space="0" w:color="000000"/>
              <w:bottom w:val="single" w:sz="6" w:space="0" w:color="000000"/>
            </w:tcBorders>
            <w:shd w:val="clear" w:color="auto" w:fill="FFFFFF"/>
          </w:tcPr>
          <w:p w:rsidR="000D1E17" w:rsidRPr="00CE3761" w:rsidRDefault="000D1E17" w:rsidP="000D1E17">
            <w:pPr>
              <w:widowControl w:val="0"/>
              <w:jc w:val="center"/>
              <w:rPr>
                <w:b/>
                <w:bCs/>
                <w:caps/>
                <w:sz w:val="20"/>
              </w:rPr>
            </w:pPr>
            <w:r w:rsidRPr="00CE3761">
              <w:rPr>
                <w:b/>
                <w:bCs/>
                <w:caps/>
                <w:sz w:val="20"/>
              </w:rPr>
              <w:t>PLAZO MEDIO (</w:t>
            </w:r>
            <w:r w:rsidR="0048762F" w:rsidRPr="00CE3761">
              <w:rPr>
                <w:b/>
                <w:bCs/>
                <w:caps/>
                <w:sz w:val="20"/>
              </w:rPr>
              <w:t>DÍAS</w:t>
            </w:r>
            <w:r w:rsidRPr="00CE3761">
              <w:rPr>
                <w:b/>
                <w:bCs/>
                <w:caps/>
                <w:sz w:val="20"/>
              </w:rPr>
              <w:t>)</w:t>
            </w:r>
          </w:p>
        </w:tc>
      </w:tr>
      <w:tr w:rsidR="000D1E17" w:rsidRPr="00CE3761">
        <w:tc>
          <w:tcPr>
            <w:tcW w:w="2147" w:type="pct"/>
            <w:tcBorders>
              <w:top w:val="single" w:sz="6" w:space="0" w:color="000000"/>
            </w:tcBorders>
          </w:tcPr>
          <w:p w:rsidR="000D1E17" w:rsidRPr="00CE3761" w:rsidRDefault="000D1E17" w:rsidP="000D1E17">
            <w:pPr>
              <w:widowControl w:val="0"/>
              <w:jc w:val="both"/>
              <w:rPr>
                <w:sz w:val="20"/>
              </w:rPr>
            </w:pPr>
            <w:r w:rsidRPr="00CE3761">
              <w:rPr>
                <w:sz w:val="20"/>
              </w:rPr>
              <w:t>MATERIA PRIMA Y MATERIALES</w:t>
            </w:r>
          </w:p>
        </w:tc>
        <w:tc>
          <w:tcPr>
            <w:tcW w:w="1394" w:type="pct"/>
            <w:tcBorders>
              <w:top w:val="single" w:sz="6" w:space="0" w:color="000000"/>
            </w:tcBorders>
          </w:tcPr>
          <w:p w:rsidR="000D1E17" w:rsidRPr="00CE3761" w:rsidRDefault="000D1E17" w:rsidP="000D1E17">
            <w:pPr>
              <w:widowControl w:val="0"/>
              <w:jc w:val="center"/>
              <w:rPr>
                <w:sz w:val="20"/>
              </w:rPr>
            </w:pPr>
            <w:r w:rsidRPr="00CE3761">
              <w:rPr>
                <w:sz w:val="20"/>
              </w:rPr>
              <w:t>12</w:t>
            </w:r>
          </w:p>
        </w:tc>
        <w:tc>
          <w:tcPr>
            <w:tcW w:w="1459" w:type="pct"/>
            <w:tcBorders>
              <w:top w:val="single" w:sz="6" w:space="0" w:color="000000"/>
            </w:tcBorders>
          </w:tcPr>
          <w:p w:rsidR="000D1E17" w:rsidRPr="00CE3761" w:rsidRDefault="000D1E17" w:rsidP="000D1E17">
            <w:pPr>
              <w:widowControl w:val="0"/>
              <w:jc w:val="center"/>
              <w:rPr>
                <w:sz w:val="20"/>
              </w:rPr>
            </w:pPr>
            <w:r w:rsidRPr="00CE3761">
              <w:rPr>
                <w:sz w:val="20"/>
              </w:rPr>
              <w:t>30</w:t>
            </w:r>
          </w:p>
        </w:tc>
      </w:tr>
      <w:tr w:rsidR="000D1E17" w:rsidRPr="00CE3761">
        <w:tc>
          <w:tcPr>
            <w:tcW w:w="2147" w:type="pct"/>
          </w:tcPr>
          <w:p w:rsidR="000D1E17" w:rsidRPr="00CE3761" w:rsidRDefault="000D1E17" w:rsidP="000D1E17">
            <w:pPr>
              <w:widowControl w:val="0"/>
              <w:jc w:val="both"/>
              <w:rPr>
                <w:sz w:val="20"/>
              </w:rPr>
            </w:pPr>
            <w:r w:rsidRPr="00CE3761">
              <w:rPr>
                <w:sz w:val="20"/>
              </w:rPr>
              <w:t>PRODUCTO TERMINADO</w:t>
            </w:r>
          </w:p>
        </w:tc>
        <w:tc>
          <w:tcPr>
            <w:tcW w:w="1394" w:type="pct"/>
          </w:tcPr>
          <w:p w:rsidR="000D1E17" w:rsidRPr="00CE3761" w:rsidRDefault="000D1E17" w:rsidP="000D1E17">
            <w:pPr>
              <w:widowControl w:val="0"/>
              <w:jc w:val="center"/>
              <w:rPr>
                <w:sz w:val="20"/>
              </w:rPr>
            </w:pPr>
            <w:r w:rsidRPr="00CE3761">
              <w:rPr>
                <w:sz w:val="20"/>
              </w:rPr>
              <w:t>8</w:t>
            </w:r>
          </w:p>
        </w:tc>
        <w:tc>
          <w:tcPr>
            <w:tcW w:w="1459" w:type="pct"/>
          </w:tcPr>
          <w:p w:rsidR="000D1E17" w:rsidRPr="00CE3761" w:rsidRDefault="000D1E17" w:rsidP="000D1E17">
            <w:pPr>
              <w:widowControl w:val="0"/>
              <w:jc w:val="center"/>
              <w:rPr>
                <w:sz w:val="20"/>
              </w:rPr>
            </w:pPr>
            <w:r w:rsidRPr="00CE3761">
              <w:rPr>
                <w:sz w:val="20"/>
              </w:rPr>
              <w:t>45</w:t>
            </w:r>
          </w:p>
        </w:tc>
      </w:tr>
      <w:tr w:rsidR="000D1E17" w:rsidRPr="00CE3761">
        <w:tc>
          <w:tcPr>
            <w:tcW w:w="2147" w:type="pct"/>
          </w:tcPr>
          <w:p w:rsidR="000D1E17" w:rsidRPr="00CE3761" w:rsidRDefault="000D1E17" w:rsidP="000D1E17">
            <w:pPr>
              <w:widowControl w:val="0"/>
              <w:jc w:val="both"/>
              <w:rPr>
                <w:sz w:val="20"/>
              </w:rPr>
            </w:pPr>
            <w:r w:rsidRPr="00CE3761">
              <w:rPr>
                <w:sz w:val="20"/>
              </w:rPr>
              <w:t>CUENTAS POR COBRAR</w:t>
            </w:r>
          </w:p>
        </w:tc>
        <w:tc>
          <w:tcPr>
            <w:tcW w:w="1394" w:type="pct"/>
          </w:tcPr>
          <w:p w:rsidR="000D1E17" w:rsidRPr="00CE3761" w:rsidRDefault="000D1E17" w:rsidP="000D1E17">
            <w:pPr>
              <w:widowControl w:val="0"/>
              <w:jc w:val="center"/>
              <w:rPr>
                <w:sz w:val="20"/>
              </w:rPr>
            </w:pPr>
            <w:r w:rsidRPr="00CE3761">
              <w:rPr>
                <w:sz w:val="20"/>
              </w:rPr>
              <w:t>24</w:t>
            </w:r>
          </w:p>
        </w:tc>
        <w:tc>
          <w:tcPr>
            <w:tcW w:w="1459" w:type="pct"/>
          </w:tcPr>
          <w:p w:rsidR="000D1E17" w:rsidRPr="00CE3761" w:rsidRDefault="000D1E17" w:rsidP="000D1E17">
            <w:pPr>
              <w:widowControl w:val="0"/>
              <w:jc w:val="center"/>
              <w:rPr>
                <w:sz w:val="20"/>
              </w:rPr>
            </w:pPr>
            <w:r w:rsidRPr="00CE3761">
              <w:rPr>
                <w:sz w:val="20"/>
              </w:rPr>
              <w:t>15</w:t>
            </w:r>
          </w:p>
        </w:tc>
      </w:tr>
    </w:tbl>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Los proveedores de materia prima conceden en promedio un plazo de 30 días en las compras a crédito.</w:t>
      </w:r>
    </w:p>
    <w:p w:rsidR="00CE3761" w:rsidRDefault="00CE3761" w:rsidP="000D1E17">
      <w:pPr>
        <w:widowControl w:val="0"/>
        <w:jc w:val="both"/>
        <w:rPr>
          <w:sz w:val="20"/>
        </w:rPr>
      </w:pPr>
    </w:p>
    <w:p w:rsidR="000D1E17" w:rsidRPr="00CE3761" w:rsidRDefault="000D1E17" w:rsidP="000D1E17">
      <w:pPr>
        <w:widowControl w:val="0"/>
        <w:jc w:val="both"/>
        <w:rPr>
          <w:sz w:val="20"/>
        </w:rPr>
      </w:pPr>
      <w:r w:rsidRPr="00CE3761">
        <w:rPr>
          <w:sz w:val="20"/>
        </w:rPr>
        <w:t>La empresa considera como necesario un saldo de seguridad en caja para atender desembolsos en efectivo hasta por 5 días.</w:t>
      </w:r>
    </w:p>
    <w:p w:rsidR="000D1E17" w:rsidRPr="00CE3761" w:rsidRDefault="000D1E17" w:rsidP="000D1E17">
      <w:pPr>
        <w:widowControl w:val="0"/>
        <w:jc w:val="both"/>
        <w:rPr>
          <w:sz w:val="20"/>
        </w:rPr>
      </w:pPr>
    </w:p>
    <w:p w:rsidR="000D1E17" w:rsidRPr="00CE3761" w:rsidRDefault="000D1E17" w:rsidP="000D1E17">
      <w:pPr>
        <w:widowControl w:val="0"/>
        <w:tabs>
          <w:tab w:val="left" w:pos="-1440"/>
        </w:tabs>
        <w:ind w:left="720" w:hanging="720"/>
        <w:jc w:val="both"/>
        <w:rPr>
          <w:sz w:val="20"/>
        </w:rPr>
      </w:pPr>
      <w:r w:rsidRPr="00CE3761">
        <w:rPr>
          <w:b/>
          <w:sz w:val="20"/>
        </w:rPr>
        <w:t>6.-</w:t>
      </w:r>
      <w:r w:rsidRPr="00CE3761">
        <w:rPr>
          <w:b/>
          <w:sz w:val="20"/>
        </w:rPr>
        <w:tab/>
        <w:t>CAPITAL DE TRABAJO</w:t>
      </w:r>
    </w:p>
    <w:p w:rsidR="000D1E17" w:rsidRPr="00CE3761" w:rsidRDefault="000D1E17" w:rsidP="000D1E17">
      <w:pPr>
        <w:widowControl w:val="0"/>
        <w:jc w:val="both"/>
        <w:rPr>
          <w:sz w:val="20"/>
        </w:rPr>
      </w:pPr>
    </w:p>
    <w:p w:rsidR="000D1E17" w:rsidRPr="00CE3761" w:rsidRDefault="000D1E17" w:rsidP="000D1E17">
      <w:pPr>
        <w:pStyle w:val="Textoindependiente2"/>
        <w:widowControl w:val="0"/>
        <w:rPr>
          <w:rFonts w:cs="Arial"/>
          <w:sz w:val="20"/>
        </w:rPr>
      </w:pPr>
      <w:r w:rsidRPr="00CE3761">
        <w:rPr>
          <w:rFonts w:cs="Arial"/>
          <w:sz w:val="20"/>
        </w:rPr>
        <w:t>El capital de trabajo crecerá anualmente en forma proporcional a los costos de producción y al volumen de las operaciones. Al final de la vida útil del proyecto, se recuperará el 50 % del valor que alcance el capital de trabajo en el cuarto año.</w:t>
      </w:r>
    </w:p>
    <w:p w:rsidR="000D1E17" w:rsidRPr="00CE3761" w:rsidRDefault="000D1E17" w:rsidP="000D1E17">
      <w:pPr>
        <w:widowControl w:val="0"/>
        <w:jc w:val="both"/>
        <w:rPr>
          <w:b/>
          <w:sz w:val="20"/>
        </w:rPr>
      </w:pPr>
    </w:p>
    <w:p w:rsidR="000D1E17" w:rsidRPr="00CE3761" w:rsidRDefault="000D1E17" w:rsidP="000D1E17">
      <w:pPr>
        <w:widowControl w:val="0"/>
        <w:jc w:val="both"/>
        <w:rPr>
          <w:sz w:val="20"/>
        </w:rPr>
      </w:pPr>
      <w:r w:rsidRPr="00CE3761">
        <w:rPr>
          <w:b/>
          <w:sz w:val="20"/>
        </w:rPr>
        <w:t>7.-</w:t>
      </w:r>
      <w:r w:rsidRPr="00CE3761">
        <w:rPr>
          <w:b/>
          <w:sz w:val="20"/>
        </w:rPr>
        <w:tab/>
        <w:t>COSTO DE LOS RECURSOS PROPIOS (CAPITAL SOCIAL)</w:t>
      </w:r>
    </w:p>
    <w:p w:rsidR="000D1E17" w:rsidRPr="00CE3761" w:rsidRDefault="000D1E17" w:rsidP="000D1E17">
      <w:pPr>
        <w:widowControl w:val="0"/>
        <w:jc w:val="both"/>
        <w:rPr>
          <w:sz w:val="20"/>
        </w:rPr>
      </w:pPr>
    </w:p>
    <w:p w:rsidR="009F70E1" w:rsidRPr="00CE3761" w:rsidRDefault="009F70E1" w:rsidP="000D1E17">
      <w:pPr>
        <w:widowControl w:val="0"/>
        <w:jc w:val="both"/>
        <w:rPr>
          <w:sz w:val="20"/>
        </w:rPr>
      </w:pPr>
      <w:r w:rsidRPr="00CE3761">
        <w:rPr>
          <w:sz w:val="20"/>
        </w:rPr>
        <w:t>Los promotores del proyecto consideran que el costo de los recursos propios (acciones) es de 2</w:t>
      </w:r>
      <w:r w:rsidR="00B965FC">
        <w:rPr>
          <w:sz w:val="20"/>
        </w:rPr>
        <w:t>2</w:t>
      </w:r>
      <w:r w:rsidRPr="00CE3761">
        <w:rPr>
          <w:sz w:val="20"/>
        </w:rPr>
        <w:t xml:space="preserve"> % anual, </w:t>
      </w:r>
      <w:r w:rsidR="00550F7A" w:rsidRPr="00CE3761">
        <w:rPr>
          <w:sz w:val="20"/>
        </w:rPr>
        <w:t xml:space="preserve">que incluye una rentabilidad sin riesgo de 18% y una prima por riesgo del negocio de </w:t>
      </w:r>
      <w:r w:rsidR="00D51D0A">
        <w:rPr>
          <w:sz w:val="20"/>
        </w:rPr>
        <w:t>4%</w:t>
      </w:r>
      <w:r w:rsidRPr="00CE3761">
        <w:rPr>
          <w:sz w:val="20"/>
        </w:rPr>
        <w:t>.</w:t>
      </w:r>
    </w:p>
    <w:p w:rsidR="000D1E17" w:rsidRPr="00CE3761" w:rsidRDefault="000D1E17" w:rsidP="000D1E17">
      <w:pPr>
        <w:widowControl w:val="0"/>
        <w:jc w:val="both"/>
        <w:rPr>
          <w:sz w:val="20"/>
        </w:rPr>
      </w:pPr>
    </w:p>
    <w:p w:rsidR="000D1E17" w:rsidRPr="00CE3761" w:rsidRDefault="000D1E17" w:rsidP="000D1E17">
      <w:pPr>
        <w:widowControl w:val="0"/>
        <w:tabs>
          <w:tab w:val="left" w:pos="-1440"/>
        </w:tabs>
        <w:ind w:left="720" w:hanging="720"/>
        <w:jc w:val="both"/>
        <w:rPr>
          <w:sz w:val="20"/>
        </w:rPr>
      </w:pPr>
      <w:r w:rsidRPr="00CE3761">
        <w:rPr>
          <w:b/>
          <w:sz w:val="20"/>
        </w:rPr>
        <w:t>8.-</w:t>
      </w:r>
      <w:r w:rsidRPr="00CE3761">
        <w:rPr>
          <w:b/>
          <w:sz w:val="20"/>
        </w:rPr>
        <w:tab/>
        <w:t xml:space="preserve">TASA IMPOSITIVA Y </w:t>
      </w:r>
      <w:r w:rsidR="0048762F" w:rsidRPr="00CE3761">
        <w:rPr>
          <w:b/>
          <w:sz w:val="20"/>
        </w:rPr>
        <w:t>PARTICIPACIÓN</w:t>
      </w:r>
      <w:r w:rsidRPr="00CE3761">
        <w:rPr>
          <w:b/>
          <w:sz w:val="20"/>
        </w:rPr>
        <w:t xml:space="preserve"> LABORAL EN LAS UTILIDADES</w:t>
      </w:r>
      <w:r w:rsidRPr="00CE3761">
        <w:rPr>
          <w:sz w:val="20"/>
        </w:rPr>
        <w:t>.</w:t>
      </w:r>
    </w:p>
    <w:p w:rsidR="000D1E17" w:rsidRPr="00CE3761" w:rsidRDefault="000D1E17" w:rsidP="000D1E17">
      <w:pPr>
        <w:widowControl w:val="0"/>
        <w:jc w:val="both"/>
        <w:rPr>
          <w:sz w:val="20"/>
        </w:rPr>
      </w:pPr>
    </w:p>
    <w:p w:rsidR="000D1E17" w:rsidRPr="00CE3761" w:rsidRDefault="000D1E17" w:rsidP="000D1E17">
      <w:pPr>
        <w:widowControl w:val="0"/>
        <w:jc w:val="both"/>
        <w:rPr>
          <w:sz w:val="20"/>
        </w:rPr>
      </w:pPr>
      <w:r w:rsidRPr="00CE3761">
        <w:rPr>
          <w:sz w:val="20"/>
        </w:rPr>
        <w:t>De acuerdo a la legislación nacional, los trabajadores participan en las utilidades co</w:t>
      </w:r>
      <w:r w:rsidR="00CA7B68">
        <w:rPr>
          <w:sz w:val="20"/>
        </w:rPr>
        <w:t>n un 15 %  y el impuesto sobre la renta será el vigente en el momento de ejecutar la evaluación del proyecto, mismo que se mantendrá constante durante la vida útil del proyecto.</w:t>
      </w:r>
    </w:p>
    <w:p w:rsidR="000D1E17" w:rsidRPr="00CE3761" w:rsidRDefault="000D1E17" w:rsidP="000D1E17">
      <w:pPr>
        <w:widowControl w:val="0"/>
        <w:jc w:val="both"/>
        <w:outlineLvl w:val="0"/>
        <w:rPr>
          <w:sz w:val="20"/>
        </w:rPr>
      </w:pPr>
    </w:p>
    <w:p w:rsidR="00CA7B68" w:rsidRDefault="00CA7B68" w:rsidP="000D1E17">
      <w:pPr>
        <w:widowControl w:val="0"/>
        <w:jc w:val="both"/>
        <w:outlineLvl w:val="0"/>
        <w:rPr>
          <w:b/>
          <w:sz w:val="20"/>
        </w:rPr>
      </w:pPr>
    </w:p>
    <w:p w:rsidR="00CA7B68" w:rsidRDefault="00CA7B68" w:rsidP="000D1E17">
      <w:pPr>
        <w:widowControl w:val="0"/>
        <w:jc w:val="both"/>
        <w:outlineLvl w:val="0"/>
        <w:rPr>
          <w:b/>
          <w:sz w:val="20"/>
        </w:rPr>
      </w:pPr>
    </w:p>
    <w:p w:rsidR="00CA7B68" w:rsidRDefault="00CA7B68" w:rsidP="000D1E17">
      <w:pPr>
        <w:widowControl w:val="0"/>
        <w:jc w:val="both"/>
        <w:outlineLvl w:val="0"/>
        <w:rPr>
          <w:b/>
          <w:sz w:val="20"/>
        </w:rPr>
      </w:pPr>
    </w:p>
    <w:p w:rsidR="000D1E17" w:rsidRPr="00CE3761" w:rsidRDefault="000D1E17" w:rsidP="000D1E17">
      <w:pPr>
        <w:widowControl w:val="0"/>
        <w:jc w:val="both"/>
        <w:outlineLvl w:val="0"/>
        <w:rPr>
          <w:sz w:val="20"/>
        </w:rPr>
      </w:pPr>
      <w:r w:rsidRPr="00CE3761">
        <w:rPr>
          <w:b/>
          <w:sz w:val="20"/>
        </w:rPr>
        <w:lastRenderedPageBreak/>
        <w:t>VI.- TAREA</w:t>
      </w:r>
    </w:p>
    <w:p w:rsidR="000D1E17" w:rsidRPr="00CE3761" w:rsidRDefault="000D1E17" w:rsidP="000D1E17">
      <w:pPr>
        <w:widowControl w:val="0"/>
        <w:jc w:val="both"/>
        <w:rPr>
          <w:sz w:val="20"/>
        </w:rPr>
      </w:pPr>
    </w:p>
    <w:p w:rsidR="00DC33C1" w:rsidRPr="00CE3761" w:rsidRDefault="000D1E17" w:rsidP="000D1E17">
      <w:pPr>
        <w:widowControl w:val="0"/>
        <w:jc w:val="both"/>
        <w:rPr>
          <w:sz w:val="20"/>
        </w:rPr>
      </w:pPr>
      <w:r w:rsidRPr="00CE3761">
        <w:rPr>
          <w:sz w:val="20"/>
        </w:rPr>
        <w:t xml:space="preserve">Con </w:t>
      </w:r>
      <w:r w:rsidR="00DC33C1" w:rsidRPr="00CE3761">
        <w:rPr>
          <w:sz w:val="20"/>
        </w:rPr>
        <w:t>la</w:t>
      </w:r>
      <w:r w:rsidRPr="00CE3761">
        <w:rPr>
          <w:sz w:val="20"/>
        </w:rPr>
        <w:t xml:space="preserve"> información </w:t>
      </w:r>
      <w:r w:rsidR="00DC33C1" w:rsidRPr="00CE3761">
        <w:rPr>
          <w:sz w:val="20"/>
        </w:rPr>
        <w:t>precedente realice lo siguiente:</w:t>
      </w:r>
    </w:p>
    <w:p w:rsidR="00DC33C1" w:rsidRPr="00CE3761" w:rsidRDefault="00DC33C1" w:rsidP="000D1E17">
      <w:pPr>
        <w:widowControl w:val="0"/>
        <w:jc w:val="both"/>
        <w:rPr>
          <w:sz w:val="20"/>
        </w:rPr>
      </w:pPr>
    </w:p>
    <w:p w:rsidR="00385FCB" w:rsidRPr="00CE3761" w:rsidRDefault="00DC33C1" w:rsidP="000D1E17">
      <w:pPr>
        <w:widowControl w:val="0"/>
        <w:jc w:val="both"/>
        <w:rPr>
          <w:sz w:val="20"/>
        </w:rPr>
      </w:pPr>
      <w:r w:rsidRPr="00CE3761">
        <w:rPr>
          <w:b/>
          <w:sz w:val="20"/>
        </w:rPr>
        <w:t>a)</w:t>
      </w:r>
      <w:r w:rsidRPr="00CE3761">
        <w:rPr>
          <w:sz w:val="20"/>
        </w:rPr>
        <w:t xml:space="preserve"> </w:t>
      </w:r>
      <w:r w:rsidR="000D1E17" w:rsidRPr="00CE3761">
        <w:rPr>
          <w:sz w:val="20"/>
        </w:rPr>
        <w:t xml:space="preserve">evalúe la conveniencia de ejecutar el proyecto. </w:t>
      </w:r>
      <w:r w:rsidR="0048762F" w:rsidRPr="00CE3761">
        <w:rPr>
          <w:sz w:val="20"/>
        </w:rPr>
        <w:t>Utilice como criterios de decisión El Valor Actual Neto  (VAN), La Tasa Interna de Retorno (TIR), La Relación Beneficio-Costo (B/C) y el Per</w:t>
      </w:r>
      <w:r w:rsidR="0048762F">
        <w:rPr>
          <w:sz w:val="20"/>
        </w:rPr>
        <w:t>íodo Real de Recuperación (PRR), desde el punto de vista global, del accionista y sin deuda.</w:t>
      </w:r>
    </w:p>
    <w:p w:rsidR="00385FCB" w:rsidRPr="00CE3761" w:rsidRDefault="00385FCB" w:rsidP="000D1E17">
      <w:pPr>
        <w:widowControl w:val="0"/>
        <w:jc w:val="both"/>
        <w:rPr>
          <w:sz w:val="20"/>
        </w:rPr>
      </w:pPr>
    </w:p>
    <w:p w:rsidR="00DC33C1" w:rsidRPr="00CE3761" w:rsidRDefault="00DC33C1" w:rsidP="000D1E17">
      <w:pPr>
        <w:widowControl w:val="0"/>
        <w:jc w:val="both"/>
        <w:rPr>
          <w:sz w:val="20"/>
        </w:rPr>
      </w:pPr>
      <w:r w:rsidRPr="00CE3761">
        <w:rPr>
          <w:b/>
          <w:sz w:val="20"/>
        </w:rPr>
        <w:t>b)</w:t>
      </w:r>
      <w:r w:rsidRPr="00CE3761">
        <w:rPr>
          <w:sz w:val="20"/>
        </w:rPr>
        <w:t xml:space="preserve"> </w:t>
      </w:r>
      <w:r w:rsidR="00E11E90" w:rsidRPr="00CE3761">
        <w:rPr>
          <w:sz w:val="20"/>
        </w:rPr>
        <w:t xml:space="preserve">Determine la capacidad de pago del préstamo </w:t>
      </w:r>
      <w:r w:rsidR="00385FCB" w:rsidRPr="00CE3761">
        <w:rPr>
          <w:sz w:val="20"/>
        </w:rPr>
        <w:t xml:space="preserve">para </w:t>
      </w:r>
      <w:r w:rsidR="00E11E90" w:rsidRPr="00CE3761">
        <w:rPr>
          <w:sz w:val="20"/>
        </w:rPr>
        <w:t>maquinarias</w:t>
      </w:r>
      <w:r w:rsidR="00385FCB" w:rsidRPr="00CE3761">
        <w:rPr>
          <w:sz w:val="20"/>
        </w:rPr>
        <w:t xml:space="preserve"> y equipos</w:t>
      </w:r>
      <w:r w:rsidR="00E11E90" w:rsidRPr="00CE3761">
        <w:rPr>
          <w:sz w:val="20"/>
        </w:rPr>
        <w:t xml:space="preserve"> en cada uno de los años de plazo</w:t>
      </w:r>
    </w:p>
    <w:p w:rsidR="00DC33C1" w:rsidRPr="00CE3761" w:rsidRDefault="00DC33C1" w:rsidP="000D1E17">
      <w:pPr>
        <w:widowControl w:val="0"/>
        <w:jc w:val="both"/>
        <w:rPr>
          <w:sz w:val="20"/>
        </w:rPr>
      </w:pPr>
    </w:p>
    <w:p w:rsidR="000D1E17" w:rsidRDefault="00CA7B68" w:rsidP="000D1E17">
      <w:pPr>
        <w:widowControl w:val="0"/>
        <w:jc w:val="both"/>
        <w:rPr>
          <w:sz w:val="20"/>
        </w:rPr>
      </w:pPr>
      <w:r>
        <w:rPr>
          <w:b/>
          <w:sz w:val="20"/>
        </w:rPr>
        <w:t>c</w:t>
      </w:r>
      <w:r w:rsidR="00DC33C1" w:rsidRPr="00CE3761">
        <w:rPr>
          <w:b/>
          <w:sz w:val="20"/>
        </w:rPr>
        <w:t>)</w:t>
      </w:r>
      <w:r w:rsidR="00DC33C1" w:rsidRPr="00CE3761">
        <w:rPr>
          <w:sz w:val="20"/>
        </w:rPr>
        <w:t xml:space="preserve"> E</w:t>
      </w:r>
      <w:r w:rsidR="009F70E1" w:rsidRPr="00CE3761">
        <w:rPr>
          <w:sz w:val="20"/>
        </w:rPr>
        <w:t>labore un informe sobre las conclusiones y recomendaciones pertinentes.</w:t>
      </w:r>
    </w:p>
    <w:p w:rsidR="0061486E" w:rsidRDefault="0061486E" w:rsidP="000D1E17">
      <w:pPr>
        <w:widowControl w:val="0"/>
        <w:jc w:val="both"/>
        <w:rPr>
          <w:sz w:val="20"/>
        </w:rPr>
      </w:pPr>
    </w:p>
    <w:p w:rsidR="0061486E" w:rsidRDefault="0061486E" w:rsidP="000D1E17">
      <w:pPr>
        <w:widowControl w:val="0"/>
        <w:jc w:val="both"/>
        <w:rPr>
          <w:sz w:val="20"/>
        </w:rPr>
      </w:pPr>
    </w:p>
    <w:p w:rsidR="0061486E" w:rsidRDefault="0061486E" w:rsidP="000D1E17">
      <w:pPr>
        <w:widowControl w:val="0"/>
        <w:jc w:val="both"/>
        <w:rPr>
          <w:sz w:val="20"/>
        </w:rPr>
      </w:pPr>
    </w:p>
    <w:p w:rsidR="0061486E" w:rsidRDefault="0061486E" w:rsidP="000D1E17">
      <w:pPr>
        <w:widowControl w:val="0"/>
        <w:jc w:val="both"/>
        <w:rPr>
          <w:sz w:val="20"/>
        </w:rPr>
      </w:pPr>
    </w:p>
    <w:p w:rsidR="0061486E" w:rsidRDefault="0061486E" w:rsidP="000D1E17">
      <w:pPr>
        <w:widowControl w:val="0"/>
        <w:jc w:val="both"/>
        <w:rPr>
          <w:sz w:val="20"/>
        </w:rPr>
      </w:pPr>
    </w:p>
    <w:p w:rsidR="0061486E" w:rsidRDefault="0061486E" w:rsidP="000D1E17">
      <w:pPr>
        <w:widowControl w:val="0"/>
        <w:jc w:val="both"/>
        <w:rPr>
          <w:sz w:val="20"/>
        </w:rPr>
      </w:pPr>
    </w:p>
    <w:p w:rsidR="0061486E" w:rsidRDefault="0061486E" w:rsidP="000D1E17">
      <w:pPr>
        <w:widowControl w:val="0"/>
        <w:jc w:val="both"/>
        <w:rPr>
          <w:sz w:val="20"/>
        </w:rPr>
      </w:pPr>
    </w:p>
    <w:p w:rsidR="0061486E" w:rsidRPr="0061486E" w:rsidRDefault="0061486E" w:rsidP="000D1E17">
      <w:pPr>
        <w:widowControl w:val="0"/>
        <w:jc w:val="both"/>
        <w:rPr>
          <w:i/>
          <w:sz w:val="16"/>
          <w:szCs w:val="16"/>
        </w:rPr>
      </w:pPr>
      <w:r w:rsidRPr="0061486E">
        <w:rPr>
          <w:i/>
          <w:sz w:val="16"/>
          <w:szCs w:val="16"/>
        </w:rPr>
        <w:t xml:space="preserve">Nota aclaratoria: El caso ha sido modificado </w:t>
      </w:r>
      <w:r w:rsidR="00101B80">
        <w:rPr>
          <w:i/>
          <w:sz w:val="16"/>
          <w:szCs w:val="16"/>
        </w:rPr>
        <w:t>ligeramente</w:t>
      </w:r>
      <w:r w:rsidRPr="0061486E">
        <w:rPr>
          <w:i/>
          <w:sz w:val="16"/>
          <w:szCs w:val="16"/>
        </w:rPr>
        <w:t xml:space="preserve"> en algunos aspectos con el objetivo de facilitar su aplicación, pero ha mantenido la estructura fundamental y no varía sustancialmente los resultados de la evaluación</w:t>
      </w:r>
      <w:r w:rsidR="00101B80">
        <w:rPr>
          <w:i/>
          <w:sz w:val="16"/>
          <w:szCs w:val="16"/>
        </w:rPr>
        <w:t>, de forma tal</w:t>
      </w:r>
      <w:r w:rsidRPr="0061486E">
        <w:rPr>
          <w:i/>
          <w:sz w:val="16"/>
          <w:szCs w:val="16"/>
        </w:rPr>
        <w:t xml:space="preserve"> que </w:t>
      </w:r>
      <w:r w:rsidR="00101B80">
        <w:rPr>
          <w:i/>
          <w:sz w:val="16"/>
          <w:szCs w:val="16"/>
        </w:rPr>
        <w:t>se mantiene</w:t>
      </w:r>
      <w:bookmarkStart w:id="0" w:name="_GoBack"/>
      <w:bookmarkEnd w:id="0"/>
      <w:r w:rsidRPr="0061486E">
        <w:rPr>
          <w:i/>
          <w:sz w:val="16"/>
          <w:szCs w:val="16"/>
        </w:rPr>
        <w:t xml:space="preserve"> su objetivo principal.</w:t>
      </w:r>
      <w:r w:rsidR="00B81FA9">
        <w:rPr>
          <w:i/>
          <w:sz w:val="16"/>
          <w:szCs w:val="16"/>
        </w:rPr>
        <w:t xml:space="preserve"> Este caso solo puede ser utilizado con fines docentes y está prohibida su comercialización.</w:t>
      </w:r>
    </w:p>
    <w:sectPr w:rsidR="0061486E" w:rsidRPr="0061486E">
      <w:headerReference w:type="even" r:id="rI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DB" w:rsidRDefault="002614DB">
      <w:r>
        <w:separator/>
      </w:r>
    </w:p>
  </w:endnote>
  <w:endnote w:type="continuationSeparator" w:id="0">
    <w:p w:rsidR="002614DB" w:rsidRDefault="0026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6E" w:rsidRDefault="0061486E">
    <w:pPr>
      <w:pStyle w:val="Piedepgina"/>
    </w:pPr>
    <w:r w:rsidRPr="0061486E">
      <w:t xml:space="preserve">CASO ELABORADO POR ECON. RODRIGO </w:t>
    </w:r>
    <w:proofErr w:type="spellStart"/>
    <w:r w:rsidRPr="0061486E">
      <w:t>SAENZ</w:t>
    </w:r>
    <w:proofErr w:type="spellEnd"/>
    <w:r w:rsidRPr="0061486E">
      <w:t xml:space="preserve"> 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DB" w:rsidRDefault="002614DB">
      <w:r>
        <w:separator/>
      </w:r>
    </w:p>
  </w:footnote>
  <w:footnote w:type="continuationSeparator" w:id="0">
    <w:p w:rsidR="002614DB" w:rsidRDefault="0026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FC" w:rsidRDefault="00B965FC" w:rsidP="000D1E1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965FC" w:rsidRDefault="00B965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FC" w:rsidRPr="000D1E17" w:rsidRDefault="00B965FC" w:rsidP="000D1E17">
    <w:pPr>
      <w:pStyle w:val="Encabezado"/>
      <w:framePr w:wrap="around" w:vAnchor="text" w:hAnchor="margin" w:xAlign="center" w:y="1"/>
      <w:rPr>
        <w:rStyle w:val="Nmerodepgina"/>
        <w:b/>
        <w:sz w:val="28"/>
        <w:szCs w:val="28"/>
      </w:rPr>
    </w:pPr>
    <w:r w:rsidRPr="000D1E17">
      <w:rPr>
        <w:rStyle w:val="Nmerodepgina"/>
        <w:b/>
        <w:sz w:val="28"/>
        <w:szCs w:val="28"/>
      </w:rPr>
      <w:fldChar w:fldCharType="begin"/>
    </w:r>
    <w:r w:rsidRPr="000D1E17">
      <w:rPr>
        <w:rStyle w:val="Nmerodepgina"/>
        <w:b/>
        <w:sz w:val="28"/>
        <w:szCs w:val="28"/>
      </w:rPr>
      <w:instrText xml:space="preserve">PAGE  </w:instrText>
    </w:r>
    <w:r w:rsidRPr="000D1E17">
      <w:rPr>
        <w:rStyle w:val="Nmerodepgina"/>
        <w:b/>
        <w:sz w:val="28"/>
        <w:szCs w:val="28"/>
      </w:rPr>
      <w:fldChar w:fldCharType="separate"/>
    </w:r>
    <w:r w:rsidR="00101B80">
      <w:rPr>
        <w:rStyle w:val="Nmerodepgina"/>
        <w:b/>
        <w:noProof/>
        <w:sz w:val="28"/>
        <w:szCs w:val="28"/>
      </w:rPr>
      <w:t>6</w:t>
    </w:r>
    <w:r w:rsidRPr="000D1E17">
      <w:rPr>
        <w:rStyle w:val="Nmerodepgina"/>
        <w:b/>
        <w:sz w:val="28"/>
        <w:szCs w:val="28"/>
      </w:rPr>
      <w:fldChar w:fldCharType="end"/>
    </w:r>
  </w:p>
  <w:p w:rsidR="00B965FC" w:rsidRDefault="00B965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17"/>
    <w:rsid w:val="000C1A34"/>
    <w:rsid w:val="000D1E17"/>
    <w:rsid w:val="00101B80"/>
    <w:rsid w:val="00116390"/>
    <w:rsid w:val="00190311"/>
    <w:rsid w:val="001A0F41"/>
    <w:rsid w:val="002357D7"/>
    <w:rsid w:val="002614DB"/>
    <w:rsid w:val="002938C9"/>
    <w:rsid w:val="002E30F3"/>
    <w:rsid w:val="003048E6"/>
    <w:rsid w:val="003600AB"/>
    <w:rsid w:val="00385FCB"/>
    <w:rsid w:val="00473B97"/>
    <w:rsid w:val="0048762F"/>
    <w:rsid w:val="00515876"/>
    <w:rsid w:val="00536E93"/>
    <w:rsid w:val="00537BC0"/>
    <w:rsid w:val="00550F7A"/>
    <w:rsid w:val="00573A30"/>
    <w:rsid w:val="0061486E"/>
    <w:rsid w:val="00617CCE"/>
    <w:rsid w:val="006C00D6"/>
    <w:rsid w:val="006C5A7C"/>
    <w:rsid w:val="006D1DC7"/>
    <w:rsid w:val="007D1044"/>
    <w:rsid w:val="007E6FE7"/>
    <w:rsid w:val="00841B53"/>
    <w:rsid w:val="00865A64"/>
    <w:rsid w:val="00891FDE"/>
    <w:rsid w:val="008D271A"/>
    <w:rsid w:val="008D2E36"/>
    <w:rsid w:val="008F43E1"/>
    <w:rsid w:val="009F70E1"/>
    <w:rsid w:val="00AD6489"/>
    <w:rsid w:val="00AE17A9"/>
    <w:rsid w:val="00B81FA9"/>
    <w:rsid w:val="00B965FC"/>
    <w:rsid w:val="00BA121D"/>
    <w:rsid w:val="00CA7B68"/>
    <w:rsid w:val="00CE3761"/>
    <w:rsid w:val="00D2146E"/>
    <w:rsid w:val="00D32481"/>
    <w:rsid w:val="00D375E1"/>
    <w:rsid w:val="00D51D0A"/>
    <w:rsid w:val="00D7712B"/>
    <w:rsid w:val="00DC33C1"/>
    <w:rsid w:val="00E11E90"/>
    <w:rsid w:val="00E5451A"/>
    <w:rsid w:val="00EA1F30"/>
    <w:rsid w:val="00ED6535"/>
    <w:rsid w:val="00F028E4"/>
    <w:rsid w:val="00F05FA6"/>
    <w:rsid w:val="00FD4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17"/>
    <w:rPr>
      <w:rFonts w:ascii="Arial" w:hAnsi="Arial" w:cs="Arial"/>
      <w:sz w:val="24"/>
    </w:rPr>
  </w:style>
  <w:style w:type="paragraph" w:styleId="Ttulo1">
    <w:name w:val="heading 1"/>
    <w:basedOn w:val="Normal"/>
    <w:next w:val="Normal"/>
    <w:qFormat/>
    <w:rsid w:val="000D1E17"/>
    <w:pPr>
      <w:keepNext/>
      <w:jc w:val="both"/>
      <w:outlineLvl w:val="0"/>
    </w:pPr>
    <w:rPr>
      <w:rFonts w:cs="Times New Roman"/>
      <w:b/>
      <w:bCs/>
      <w:sz w:val="22"/>
      <w:lang w:val="es-EC"/>
    </w:rPr>
  </w:style>
  <w:style w:type="paragraph" w:styleId="Ttulo3">
    <w:name w:val="heading 3"/>
    <w:basedOn w:val="Normal"/>
    <w:next w:val="Normal"/>
    <w:qFormat/>
    <w:rsid w:val="000D1E17"/>
    <w:pPr>
      <w:keepNext/>
      <w:jc w:val="both"/>
      <w:outlineLvl w:val="2"/>
    </w:pPr>
    <w:rPr>
      <w:rFonts w:cs="Times New Roman"/>
      <w:lang w:val="es-ES_tradnl"/>
    </w:rPr>
  </w:style>
  <w:style w:type="paragraph" w:styleId="Ttulo7">
    <w:name w:val="heading 7"/>
    <w:basedOn w:val="Normal"/>
    <w:next w:val="Normal"/>
    <w:qFormat/>
    <w:rsid w:val="000D1E17"/>
    <w:pPr>
      <w:keepNext/>
      <w:widowControl w:val="0"/>
      <w:jc w:val="center"/>
      <w:outlineLvl w:val="6"/>
    </w:pPr>
    <w:rPr>
      <w:rFonts w:cs="Times New Roman"/>
      <w:b/>
      <w:bCs/>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0D1E17"/>
    <w:pPr>
      <w:jc w:val="both"/>
    </w:pPr>
    <w:rPr>
      <w:rFonts w:cs="Times New Roman"/>
      <w:lang w:val="es-EC"/>
    </w:rPr>
  </w:style>
  <w:style w:type="paragraph" w:styleId="Encabezado">
    <w:name w:val="header"/>
    <w:basedOn w:val="Normal"/>
    <w:rsid w:val="000D1E17"/>
    <w:pPr>
      <w:tabs>
        <w:tab w:val="center" w:pos="4252"/>
        <w:tab w:val="right" w:pos="8504"/>
      </w:tabs>
    </w:pPr>
  </w:style>
  <w:style w:type="character" w:styleId="Nmerodepgina">
    <w:name w:val="page number"/>
    <w:basedOn w:val="Fuentedeprrafopredeter"/>
    <w:rsid w:val="000D1E17"/>
  </w:style>
  <w:style w:type="paragraph" w:styleId="Piedepgina">
    <w:name w:val="footer"/>
    <w:basedOn w:val="Normal"/>
    <w:rsid w:val="000D1E17"/>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17"/>
    <w:rPr>
      <w:rFonts w:ascii="Arial" w:hAnsi="Arial" w:cs="Arial"/>
      <w:sz w:val="24"/>
    </w:rPr>
  </w:style>
  <w:style w:type="paragraph" w:styleId="Ttulo1">
    <w:name w:val="heading 1"/>
    <w:basedOn w:val="Normal"/>
    <w:next w:val="Normal"/>
    <w:qFormat/>
    <w:rsid w:val="000D1E17"/>
    <w:pPr>
      <w:keepNext/>
      <w:jc w:val="both"/>
      <w:outlineLvl w:val="0"/>
    </w:pPr>
    <w:rPr>
      <w:rFonts w:cs="Times New Roman"/>
      <w:b/>
      <w:bCs/>
      <w:sz w:val="22"/>
      <w:lang w:val="es-EC"/>
    </w:rPr>
  </w:style>
  <w:style w:type="paragraph" w:styleId="Ttulo3">
    <w:name w:val="heading 3"/>
    <w:basedOn w:val="Normal"/>
    <w:next w:val="Normal"/>
    <w:qFormat/>
    <w:rsid w:val="000D1E17"/>
    <w:pPr>
      <w:keepNext/>
      <w:jc w:val="both"/>
      <w:outlineLvl w:val="2"/>
    </w:pPr>
    <w:rPr>
      <w:rFonts w:cs="Times New Roman"/>
      <w:lang w:val="es-ES_tradnl"/>
    </w:rPr>
  </w:style>
  <w:style w:type="paragraph" w:styleId="Ttulo7">
    <w:name w:val="heading 7"/>
    <w:basedOn w:val="Normal"/>
    <w:next w:val="Normal"/>
    <w:qFormat/>
    <w:rsid w:val="000D1E17"/>
    <w:pPr>
      <w:keepNext/>
      <w:widowControl w:val="0"/>
      <w:jc w:val="center"/>
      <w:outlineLvl w:val="6"/>
    </w:pPr>
    <w:rPr>
      <w:rFonts w:cs="Times New Roman"/>
      <w:b/>
      <w:bCs/>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0D1E17"/>
    <w:pPr>
      <w:jc w:val="both"/>
    </w:pPr>
    <w:rPr>
      <w:rFonts w:cs="Times New Roman"/>
      <w:lang w:val="es-EC"/>
    </w:rPr>
  </w:style>
  <w:style w:type="paragraph" w:styleId="Encabezado">
    <w:name w:val="header"/>
    <w:basedOn w:val="Normal"/>
    <w:rsid w:val="000D1E17"/>
    <w:pPr>
      <w:tabs>
        <w:tab w:val="center" w:pos="4252"/>
        <w:tab w:val="right" w:pos="8504"/>
      </w:tabs>
    </w:pPr>
  </w:style>
  <w:style w:type="character" w:styleId="Nmerodepgina">
    <w:name w:val="page number"/>
    <w:basedOn w:val="Fuentedeprrafopredeter"/>
    <w:rsid w:val="000D1E17"/>
  </w:style>
  <w:style w:type="paragraph" w:styleId="Piedepgina">
    <w:name w:val="footer"/>
    <w:basedOn w:val="Normal"/>
    <w:rsid w:val="000D1E17"/>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00852">
      <w:bodyDiv w:val="1"/>
      <w:marLeft w:val="0"/>
      <w:marRight w:val="0"/>
      <w:marTop w:val="0"/>
      <w:marBottom w:val="0"/>
      <w:divBdr>
        <w:top w:val="none" w:sz="0" w:space="0" w:color="auto"/>
        <w:left w:val="none" w:sz="0" w:space="0" w:color="auto"/>
        <w:bottom w:val="none" w:sz="0" w:space="0" w:color="auto"/>
        <w:right w:val="none" w:sz="0" w:space="0" w:color="auto"/>
      </w:divBdr>
    </w:div>
    <w:div w:id="17812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2213</Words>
  <Characters>12172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EVALUACION FINANCIERA DEL PROYECTO</vt:lpstr>
    </vt:vector>
  </TitlesOfParts>
  <Company>SCF</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EVALUACION FINANCIERA DEL PROYECTO</dc:title>
  <dc:creator>Rodrigo</dc:creator>
  <cp:lastModifiedBy>CESAR CASTELLS</cp:lastModifiedBy>
  <cp:revision>4</cp:revision>
  <dcterms:created xsi:type="dcterms:W3CDTF">2014-02-21T15:29:00Z</dcterms:created>
  <dcterms:modified xsi:type="dcterms:W3CDTF">2014-02-21T15:34:00Z</dcterms:modified>
</cp:coreProperties>
</file>